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B3" w:rsidRDefault="008250B3" w:rsidP="005452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97CE3" w:rsidRDefault="00497CE3" w:rsidP="008250B3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7B09" w:rsidRPr="00F97020" w:rsidRDefault="008250B3" w:rsidP="008250B3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50B3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по лоту </w:t>
      </w:r>
      <w:r w:rsidRPr="00B55866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B55866" w:rsidRPr="00B55866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7E60A7" w:rsidRPr="00B558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5586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Pr="00B55866">
        <w:rPr>
          <w:rFonts w:ascii="Times New Roman" w:eastAsia="Times New Roman" w:hAnsi="Times New Roman" w:cs="Times New Roman"/>
          <w:b/>
          <w:sz w:val="24"/>
          <w:szCs w:val="24"/>
        </w:rPr>
        <w:t>ЛЭиПС</w:t>
      </w:r>
      <w:proofErr w:type="spellEnd"/>
    </w:p>
    <w:p w:rsidR="008250B3" w:rsidRDefault="008250B3" w:rsidP="008250B3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020">
        <w:rPr>
          <w:rFonts w:ascii="Times New Roman" w:eastAsia="Times New Roman" w:hAnsi="Times New Roman" w:cs="Times New Roman"/>
          <w:b/>
          <w:sz w:val="24"/>
          <w:szCs w:val="24"/>
        </w:rPr>
        <w:t>«Определение компонентного состава отходов»</w:t>
      </w:r>
    </w:p>
    <w:p w:rsidR="006362D4" w:rsidRPr="00F97020" w:rsidRDefault="006362D4" w:rsidP="008250B3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3E5" w:rsidRPr="00F97020" w:rsidRDefault="00200C60" w:rsidP="00BB52F6">
      <w:pPr>
        <w:pStyle w:val="a7"/>
        <w:numPr>
          <w:ilvl w:val="0"/>
          <w:numId w:val="2"/>
        </w:numPr>
        <w:tabs>
          <w:tab w:val="left" w:pos="567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020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AC4CFE" w:rsidRPr="00F97020" w:rsidRDefault="00200C60" w:rsidP="00BB52F6">
      <w:pPr>
        <w:pStyle w:val="a7"/>
        <w:numPr>
          <w:ilvl w:val="1"/>
          <w:numId w:val="2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020">
        <w:rPr>
          <w:rFonts w:ascii="Times New Roman" w:hAnsi="Times New Roman" w:cs="Times New Roman"/>
          <w:b/>
          <w:sz w:val="24"/>
          <w:szCs w:val="24"/>
        </w:rPr>
        <w:t>Требования к месту выполнения работ:</w:t>
      </w:r>
      <w:r w:rsidR="00AC4CFE" w:rsidRPr="00F970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378F" w:rsidRPr="00F97020" w:rsidRDefault="008B7AFF" w:rsidP="004B7E63">
      <w:pPr>
        <w:pStyle w:val="a7"/>
        <w:numPr>
          <w:ilvl w:val="2"/>
          <w:numId w:val="2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020">
        <w:rPr>
          <w:rFonts w:ascii="Times New Roman" w:hAnsi="Times New Roman" w:cs="Times New Roman"/>
          <w:sz w:val="24"/>
          <w:szCs w:val="24"/>
        </w:rPr>
        <w:t>Исполнитель оказывает услуги</w:t>
      </w:r>
      <w:r w:rsidR="00B3378F" w:rsidRPr="00F97020">
        <w:rPr>
          <w:rFonts w:ascii="Times New Roman" w:hAnsi="Times New Roman" w:cs="Times New Roman"/>
          <w:sz w:val="24"/>
          <w:szCs w:val="24"/>
        </w:rPr>
        <w:t>:</w:t>
      </w:r>
    </w:p>
    <w:p w:rsidR="00BF7D0C" w:rsidRPr="007B755B" w:rsidRDefault="00891958" w:rsidP="00B3378F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55B">
        <w:rPr>
          <w:rFonts w:ascii="Times New Roman" w:hAnsi="Times New Roman" w:cs="Times New Roman"/>
          <w:sz w:val="24"/>
          <w:szCs w:val="24"/>
        </w:rPr>
        <w:t>1)</w:t>
      </w:r>
      <w:r w:rsidR="00B3378F" w:rsidRPr="007B755B">
        <w:rPr>
          <w:rFonts w:ascii="Times New Roman" w:hAnsi="Times New Roman" w:cs="Times New Roman"/>
          <w:sz w:val="24"/>
          <w:szCs w:val="24"/>
        </w:rPr>
        <w:t xml:space="preserve"> </w:t>
      </w:r>
      <w:r w:rsidR="008B7AFF" w:rsidRPr="007B755B">
        <w:rPr>
          <w:rFonts w:ascii="Times New Roman" w:hAnsi="Times New Roman" w:cs="Times New Roman"/>
          <w:sz w:val="24"/>
          <w:szCs w:val="24"/>
        </w:rPr>
        <w:t>по определению компонентного состава</w:t>
      </w:r>
      <w:r w:rsidR="00B77A6A">
        <w:rPr>
          <w:rFonts w:ascii="Times New Roman" w:hAnsi="Times New Roman" w:cs="Times New Roman"/>
          <w:sz w:val="24"/>
          <w:szCs w:val="24"/>
        </w:rPr>
        <w:t xml:space="preserve"> </w:t>
      </w:r>
      <w:r w:rsidR="008B7AFF" w:rsidRPr="007B755B">
        <w:rPr>
          <w:rFonts w:ascii="Times New Roman" w:hAnsi="Times New Roman" w:cs="Times New Roman"/>
          <w:sz w:val="24"/>
          <w:szCs w:val="24"/>
        </w:rPr>
        <w:t>с предоставлением результатов исследований</w:t>
      </w:r>
      <w:r w:rsidR="000A6D83" w:rsidRPr="007B755B">
        <w:rPr>
          <w:rFonts w:ascii="Times New Roman" w:hAnsi="Times New Roman" w:cs="Times New Roman"/>
          <w:sz w:val="24"/>
          <w:szCs w:val="24"/>
        </w:rPr>
        <w:t xml:space="preserve"> </w:t>
      </w:r>
      <w:r w:rsidR="008B7AFF" w:rsidRPr="007B755B">
        <w:rPr>
          <w:rFonts w:ascii="Times New Roman" w:hAnsi="Times New Roman" w:cs="Times New Roman"/>
          <w:sz w:val="24"/>
          <w:szCs w:val="24"/>
        </w:rPr>
        <w:t>следующ</w:t>
      </w:r>
      <w:r w:rsidR="00F75788" w:rsidRPr="007B755B">
        <w:rPr>
          <w:rFonts w:ascii="Times New Roman" w:hAnsi="Times New Roman" w:cs="Times New Roman"/>
          <w:sz w:val="24"/>
          <w:szCs w:val="24"/>
        </w:rPr>
        <w:t>их</w:t>
      </w:r>
      <w:r w:rsidR="008B7AFF" w:rsidRPr="007B755B">
        <w:rPr>
          <w:rFonts w:ascii="Times New Roman" w:hAnsi="Times New Roman" w:cs="Times New Roman"/>
          <w:sz w:val="24"/>
          <w:szCs w:val="24"/>
        </w:rPr>
        <w:t xml:space="preserve"> отход</w:t>
      </w:r>
      <w:r w:rsidR="00F75788" w:rsidRPr="007B755B">
        <w:rPr>
          <w:rFonts w:ascii="Times New Roman" w:hAnsi="Times New Roman" w:cs="Times New Roman"/>
          <w:sz w:val="24"/>
          <w:szCs w:val="24"/>
        </w:rPr>
        <w:t>ов</w:t>
      </w:r>
      <w:r w:rsidR="008B7AFF" w:rsidRPr="007B755B">
        <w:rPr>
          <w:rFonts w:ascii="Times New Roman" w:hAnsi="Times New Roman" w:cs="Times New Roman"/>
          <w:sz w:val="24"/>
          <w:szCs w:val="24"/>
        </w:rPr>
        <w:t>:</w:t>
      </w:r>
    </w:p>
    <w:p w:rsidR="003D3332" w:rsidRDefault="00891958" w:rsidP="003D3332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32">
        <w:rPr>
          <w:rFonts w:ascii="Times New Roman" w:hAnsi="Times New Roman" w:cs="Times New Roman"/>
          <w:sz w:val="24"/>
          <w:szCs w:val="24"/>
        </w:rPr>
        <w:t>-</w:t>
      </w:r>
      <w:r w:rsidR="00CD48EF" w:rsidRP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85123D" w:rsidRPr="003D3332">
        <w:rPr>
          <w:rFonts w:ascii="Times New Roman" w:hAnsi="Times New Roman" w:cs="Times New Roman"/>
          <w:sz w:val="24"/>
          <w:szCs w:val="24"/>
        </w:rPr>
        <w:t xml:space="preserve">Тара из разнородных полимерных материалов, загрязненная </w:t>
      </w:r>
      <w:proofErr w:type="spellStart"/>
      <w:r w:rsidR="0085123D" w:rsidRPr="003D3332">
        <w:rPr>
          <w:rFonts w:ascii="Times New Roman" w:hAnsi="Times New Roman" w:cs="Times New Roman"/>
          <w:sz w:val="24"/>
          <w:szCs w:val="24"/>
        </w:rPr>
        <w:t>герметиком</w:t>
      </w:r>
      <w:proofErr w:type="spellEnd"/>
      <w:r w:rsidR="00C76711" w:rsidRP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CD48EF" w:rsidRPr="003D3332">
        <w:rPr>
          <w:rFonts w:ascii="Times New Roman" w:hAnsi="Times New Roman" w:cs="Times New Roman"/>
          <w:sz w:val="24"/>
          <w:szCs w:val="24"/>
        </w:rPr>
        <w:t xml:space="preserve">(код по ФККО </w:t>
      </w:r>
      <w:r w:rsidR="003D3332" w:rsidRPr="003D3332">
        <w:rPr>
          <w:rFonts w:ascii="Times New Roman" w:hAnsi="Times New Roman" w:cs="Times New Roman"/>
          <w:sz w:val="24"/>
          <w:szCs w:val="24"/>
        </w:rPr>
        <w:t>4</w:t>
      </w:r>
      <w:r w:rsid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38</w:t>
      </w:r>
      <w:r w:rsidR="00B77A6A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191</w:t>
      </w:r>
      <w:r w:rsid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05</w:t>
      </w:r>
      <w:r w:rsid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52</w:t>
      </w:r>
      <w:r w:rsid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4)</w:t>
      </w:r>
      <w:r w:rsidR="003D3332">
        <w:rPr>
          <w:rFonts w:ascii="Times New Roman" w:hAnsi="Times New Roman" w:cs="Times New Roman"/>
          <w:sz w:val="24"/>
          <w:szCs w:val="24"/>
        </w:rPr>
        <w:t>;</w:t>
      </w:r>
    </w:p>
    <w:p w:rsidR="003D3332" w:rsidRDefault="003D3332" w:rsidP="003D3332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D3332">
        <w:rPr>
          <w:rFonts w:ascii="Times New Roman" w:hAnsi="Times New Roman" w:cs="Times New Roman"/>
          <w:sz w:val="24"/>
          <w:szCs w:val="24"/>
        </w:rPr>
        <w:t>Перчатки из синтетической ткани, загрязненные клеями и/или герметиками</w:t>
      </w:r>
      <w:r>
        <w:rPr>
          <w:rFonts w:ascii="Times New Roman" w:hAnsi="Times New Roman" w:cs="Times New Roman"/>
          <w:sz w:val="24"/>
          <w:szCs w:val="24"/>
        </w:rPr>
        <w:t xml:space="preserve"> (код по ФККО </w:t>
      </w:r>
      <w:r w:rsidRPr="003D33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332">
        <w:rPr>
          <w:rFonts w:ascii="Times New Roman" w:hAnsi="Times New Roman" w:cs="Times New Roman"/>
          <w:sz w:val="24"/>
          <w:szCs w:val="24"/>
        </w:rPr>
        <w:t>02</w:t>
      </w:r>
      <w:r w:rsidR="00B77A6A">
        <w:rPr>
          <w:rFonts w:ascii="Times New Roman" w:hAnsi="Times New Roman" w:cs="Times New Roman"/>
          <w:sz w:val="24"/>
          <w:szCs w:val="24"/>
        </w:rPr>
        <w:t xml:space="preserve"> </w:t>
      </w:r>
      <w:r w:rsidRPr="003D3332">
        <w:rPr>
          <w:rFonts w:ascii="Times New Roman" w:hAnsi="Times New Roman" w:cs="Times New Roman"/>
          <w:sz w:val="24"/>
          <w:szCs w:val="24"/>
        </w:rPr>
        <w:t>351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332">
        <w:rPr>
          <w:rFonts w:ascii="Times New Roman" w:hAnsi="Times New Roman" w:cs="Times New Roman"/>
          <w:sz w:val="24"/>
          <w:szCs w:val="24"/>
        </w:rPr>
        <w:t>57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332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3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D3332" w:rsidRDefault="00891958" w:rsidP="003D3332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32">
        <w:rPr>
          <w:rFonts w:ascii="Times New Roman" w:hAnsi="Times New Roman" w:cs="Times New Roman"/>
          <w:sz w:val="24"/>
          <w:szCs w:val="24"/>
        </w:rPr>
        <w:t>-</w:t>
      </w:r>
      <w:r w:rsidR="00CD48EF" w:rsidRP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 xml:space="preserve">Отходы (шлам) при очистке сетей, колодцев </w:t>
      </w:r>
      <w:r w:rsidR="00B55866">
        <w:rPr>
          <w:rFonts w:ascii="Times New Roman" w:hAnsi="Times New Roman" w:cs="Times New Roman"/>
          <w:sz w:val="24"/>
          <w:szCs w:val="24"/>
        </w:rPr>
        <w:t>хозяйственно-бытовой и смешанной</w:t>
      </w:r>
      <w:r w:rsidR="003D3332" w:rsidRPr="003D3332">
        <w:rPr>
          <w:rFonts w:ascii="Times New Roman" w:hAnsi="Times New Roman" w:cs="Times New Roman"/>
          <w:sz w:val="24"/>
          <w:szCs w:val="24"/>
        </w:rPr>
        <w:t xml:space="preserve"> канализации </w:t>
      </w:r>
      <w:r w:rsidR="00CD48EF" w:rsidRPr="003D3332">
        <w:rPr>
          <w:rFonts w:ascii="Times New Roman" w:hAnsi="Times New Roman" w:cs="Times New Roman"/>
          <w:sz w:val="24"/>
          <w:szCs w:val="24"/>
        </w:rPr>
        <w:t xml:space="preserve">(код по ФККО </w:t>
      </w:r>
      <w:r w:rsidR="003D3332" w:rsidRPr="003D3332">
        <w:rPr>
          <w:rFonts w:ascii="Times New Roman" w:hAnsi="Times New Roman" w:cs="Times New Roman"/>
          <w:sz w:val="24"/>
          <w:szCs w:val="24"/>
        </w:rPr>
        <w:t>7</w:t>
      </w:r>
      <w:r w:rsid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21</w:t>
      </w:r>
      <w:r w:rsidR="00B77A6A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800</w:t>
      </w:r>
      <w:r w:rsid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01</w:t>
      </w:r>
      <w:r w:rsid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39</w:t>
      </w:r>
      <w:r w:rsidR="003D3332">
        <w:rPr>
          <w:rFonts w:ascii="Times New Roman" w:hAnsi="Times New Roman" w:cs="Times New Roman"/>
          <w:sz w:val="24"/>
          <w:szCs w:val="24"/>
        </w:rPr>
        <w:t xml:space="preserve"> </w:t>
      </w:r>
      <w:r w:rsidR="003D3332" w:rsidRPr="003D3332">
        <w:rPr>
          <w:rFonts w:ascii="Times New Roman" w:hAnsi="Times New Roman" w:cs="Times New Roman"/>
          <w:sz w:val="24"/>
          <w:szCs w:val="24"/>
        </w:rPr>
        <w:t>4</w:t>
      </w:r>
      <w:r w:rsidR="003D3332">
        <w:rPr>
          <w:rFonts w:ascii="Times New Roman" w:hAnsi="Times New Roman" w:cs="Times New Roman"/>
          <w:sz w:val="24"/>
          <w:szCs w:val="24"/>
        </w:rPr>
        <w:t>);</w:t>
      </w:r>
    </w:p>
    <w:p w:rsidR="00AC215D" w:rsidRDefault="00AC215D" w:rsidP="003D3332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32">
        <w:rPr>
          <w:rFonts w:ascii="Times New Roman" w:hAnsi="Times New Roman" w:cs="Times New Roman"/>
          <w:sz w:val="24"/>
          <w:szCs w:val="24"/>
        </w:rPr>
        <w:t xml:space="preserve">- </w:t>
      </w:r>
      <w:r w:rsidR="003D3332" w:rsidRPr="003D3332">
        <w:rPr>
          <w:rFonts w:ascii="Times New Roman" w:eastAsia="Times New Roman" w:hAnsi="Times New Roman" w:cs="Times New Roman"/>
          <w:bCs/>
          <w:color w:val="000000"/>
        </w:rPr>
        <w:t>Осадок механической очистки смеси сточных вод мойки автомобильного транспорта и дождевых (ливневых) сточных вод</w:t>
      </w:r>
      <w:r w:rsidR="003D3332" w:rsidRPr="003D3332">
        <w:rPr>
          <w:rFonts w:ascii="Times New Roman" w:hAnsi="Times New Roman" w:cs="Times New Roman"/>
          <w:sz w:val="24"/>
          <w:szCs w:val="24"/>
        </w:rPr>
        <w:t xml:space="preserve"> </w:t>
      </w:r>
      <w:r w:rsidRPr="003D3332">
        <w:rPr>
          <w:rFonts w:ascii="Times New Roman" w:hAnsi="Times New Roman" w:cs="Times New Roman"/>
          <w:sz w:val="24"/>
          <w:szCs w:val="24"/>
        </w:rPr>
        <w:t xml:space="preserve">(код по ФККО </w:t>
      </w:r>
      <w:r w:rsidR="00B77A6A">
        <w:rPr>
          <w:rFonts w:ascii="Times New Roman" w:hAnsi="Times New Roman" w:cs="Times New Roman"/>
          <w:sz w:val="24"/>
          <w:szCs w:val="24"/>
        </w:rPr>
        <w:t xml:space="preserve">7 23 </w:t>
      </w:r>
      <w:r w:rsidR="003D3332" w:rsidRPr="003D3332">
        <w:rPr>
          <w:rFonts w:ascii="Times New Roman" w:hAnsi="Times New Roman" w:cs="Times New Roman"/>
          <w:sz w:val="24"/>
          <w:szCs w:val="24"/>
        </w:rPr>
        <w:t>121 11 39 4</w:t>
      </w:r>
      <w:r w:rsidRPr="003D3332">
        <w:rPr>
          <w:rFonts w:ascii="Times New Roman" w:hAnsi="Times New Roman" w:cs="Times New Roman"/>
          <w:sz w:val="24"/>
          <w:szCs w:val="24"/>
        </w:rPr>
        <w:t>)</w:t>
      </w:r>
      <w:r w:rsidR="00B55866">
        <w:rPr>
          <w:rFonts w:ascii="Times New Roman" w:hAnsi="Times New Roman" w:cs="Times New Roman"/>
          <w:sz w:val="24"/>
          <w:szCs w:val="24"/>
        </w:rPr>
        <w:t>;</w:t>
      </w:r>
    </w:p>
    <w:p w:rsidR="003C4216" w:rsidRDefault="00B55866" w:rsidP="003D3332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Окалина и пыль лазерной резки черных металлов (код по ФККО 3 61</w:t>
      </w:r>
      <w:r w:rsidR="00B77A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402 11 20 4)</w:t>
      </w:r>
      <w:r w:rsidR="003C4216">
        <w:rPr>
          <w:rFonts w:ascii="Times New Roman" w:hAnsi="Times New Roman" w:cs="Times New Roman"/>
          <w:sz w:val="24"/>
          <w:szCs w:val="24"/>
        </w:rPr>
        <w:t>;</w:t>
      </w:r>
    </w:p>
    <w:p w:rsidR="003C4216" w:rsidRDefault="003C4216" w:rsidP="003D3332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Отходы минеральных масел трансформаторных, не содержащих галогены (код </w:t>
      </w:r>
      <w:r w:rsidR="00B77A6A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ФККО 4 06</w:t>
      </w:r>
      <w:r w:rsidR="00B77A6A">
        <w:rPr>
          <w:rFonts w:ascii="Times New Roman" w:hAnsi="Times New Roman" w:cs="Times New Roman"/>
          <w:sz w:val="24"/>
          <w:szCs w:val="24"/>
        </w:rPr>
        <w:t xml:space="preserve"> </w:t>
      </w:r>
      <w:r w:rsidR="00C03947">
        <w:rPr>
          <w:rFonts w:ascii="Times New Roman" w:hAnsi="Times New Roman" w:cs="Times New Roman"/>
          <w:sz w:val="24"/>
          <w:szCs w:val="24"/>
        </w:rPr>
        <w:t>140 01 31 3);</w:t>
      </w:r>
    </w:p>
    <w:p w:rsidR="00C03947" w:rsidRDefault="00C03947" w:rsidP="00C03947">
      <w:pPr>
        <w:spacing w:after="0"/>
        <w:rPr>
          <w:rFonts w:ascii="Times New Roman" w:hAnsi="Times New Roman" w:cs="Times New Roman"/>
          <w:sz w:val="24"/>
          <w:shd w:val="clear" w:color="auto" w:fill="F5F5F5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hd w:val="clear" w:color="auto" w:fill="F5F5F5"/>
        </w:rPr>
        <w:t>К</w:t>
      </w:r>
      <w:r w:rsidRPr="00C03947">
        <w:rPr>
          <w:rFonts w:ascii="Times New Roman" w:hAnsi="Times New Roman" w:cs="Times New Roman"/>
          <w:sz w:val="24"/>
          <w:shd w:val="clear" w:color="auto" w:fill="F5F5F5"/>
        </w:rPr>
        <w:t xml:space="preserve">ондиционеры бытовые, не содержащие </w:t>
      </w:r>
      <w:proofErr w:type="spellStart"/>
      <w:r w:rsidRPr="00C03947">
        <w:rPr>
          <w:rFonts w:ascii="Times New Roman" w:hAnsi="Times New Roman" w:cs="Times New Roman"/>
          <w:sz w:val="24"/>
          <w:shd w:val="clear" w:color="auto" w:fill="F5F5F5"/>
        </w:rPr>
        <w:t>озоноразрушающих</w:t>
      </w:r>
      <w:proofErr w:type="spellEnd"/>
      <w:r w:rsidRPr="00C03947">
        <w:rPr>
          <w:rFonts w:ascii="Times New Roman" w:hAnsi="Times New Roman" w:cs="Times New Roman"/>
          <w:sz w:val="24"/>
          <w:shd w:val="clear" w:color="auto" w:fill="F5F5F5"/>
        </w:rPr>
        <w:t xml:space="preserve"> веществ, утра</w:t>
      </w:r>
      <w:r>
        <w:rPr>
          <w:rFonts w:ascii="Times New Roman" w:hAnsi="Times New Roman" w:cs="Times New Roman"/>
          <w:sz w:val="24"/>
          <w:shd w:val="clear" w:color="auto" w:fill="F5F5F5"/>
        </w:rPr>
        <w:t>тившие потребительские свойства</w:t>
      </w:r>
      <w:r w:rsidRPr="00C03947">
        <w:rPr>
          <w:rFonts w:ascii="Times New Roman" w:hAnsi="Times New Roman" w:cs="Times New Roman"/>
          <w:sz w:val="24"/>
          <w:shd w:val="clear" w:color="auto" w:fill="F5F5F5"/>
        </w:rPr>
        <w:t xml:space="preserve"> </w:t>
      </w:r>
      <w:r>
        <w:rPr>
          <w:rFonts w:ascii="Times New Roman" w:hAnsi="Times New Roman" w:cs="Times New Roman"/>
          <w:sz w:val="24"/>
          <w:shd w:val="clear" w:color="auto" w:fill="F5F5F5"/>
        </w:rPr>
        <w:t xml:space="preserve">(код по ФККО </w:t>
      </w:r>
      <w:r w:rsidRPr="00C03947">
        <w:rPr>
          <w:rFonts w:ascii="Times New Roman" w:hAnsi="Times New Roman" w:cs="Times New Roman"/>
          <w:sz w:val="24"/>
          <w:shd w:val="clear" w:color="auto" w:fill="F5F5F5"/>
        </w:rPr>
        <w:t>4 82 713 11 52 4</w:t>
      </w:r>
      <w:r>
        <w:rPr>
          <w:rFonts w:ascii="Times New Roman" w:hAnsi="Times New Roman" w:cs="Times New Roman"/>
          <w:sz w:val="24"/>
          <w:shd w:val="clear" w:color="auto" w:fill="F5F5F5"/>
        </w:rPr>
        <w:t>).</w:t>
      </w:r>
    </w:p>
    <w:p w:rsidR="00B3378F" w:rsidRPr="003C4216" w:rsidRDefault="00891958" w:rsidP="00C039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4216">
        <w:rPr>
          <w:rFonts w:ascii="Times New Roman" w:hAnsi="Times New Roman" w:cs="Times New Roman"/>
          <w:sz w:val="24"/>
          <w:szCs w:val="24"/>
        </w:rPr>
        <w:t>2)</w:t>
      </w:r>
      <w:r w:rsidR="00B3378F" w:rsidRPr="003C4216">
        <w:rPr>
          <w:rFonts w:ascii="Times New Roman" w:hAnsi="Times New Roman" w:cs="Times New Roman"/>
          <w:sz w:val="24"/>
          <w:szCs w:val="24"/>
        </w:rPr>
        <w:t xml:space="preserve"> по проведению биотестирования отходов </w:t>
      </w:r>
      <w:r w:rsidR="00B3378F" w:rsidRPr="003C421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3378F" w:rsidRPr="003C4216">
        <w:rPr>
          <w:rFonts w:ascii="Times New Roman" w:hAnsi="Times New Roman" w:cs="Times New Roman"/>
          <w:sz w:val="24"/>
          <w:szCs w:val="24"/>
        </w:rPr>
        <w:t xml:space="preserve"> класса опасности:</w:t>
      </w:r>
    </w:p>
    <w:p w:rsidR="00B0140C" w:rsidRDefault="00B77A6A" w:rsidP="00CD48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Смет с территории предприятия практически неопасный</w:t>
      </w:r>
      <w:r w:rsidR="00C1762F">
        <w:rPr>
          <w:rFonts w:ascii="Times New Roman" w:hAnsi="Times New Roman" w:cs="Times New Roman"/>
          <w:sz w:val="24"/>
          <w:szCs w:val="24"/>
        </w:rPr>
        <w:t xml:space="preserve"> (код по ФККО 7 33 390 02 71 5);</w:t>
      </w:r>
    </w:p>
    <w:p w:rsidR="00C1762F" w:rsidRDefault="00C1762F" w:rsidP="00CD48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Мусор и смет от уборки складских помещений практически н</w:t>
      </w:r>
      <w:r w:rsidR="00E56A8F">
        <w:rPr>
          <w:rFonts w:ascii="Times New Roman" w:hAnsi="Times New Roman" w:cs="Times New Roman"/>
          <w:sz w:val="24"/>
          <w:szCs w:val="24"/>
        </w:rPr>
        <w:t>еопасный (код ФККО 73322002725);</w:t>
      </w:r>
    </w:p>
    <w:p w:rsidR="00E56A8F" w:rsidRPr="00B0140C" w:rsidRDefault="00E56A8F" w:rsidP="00CD48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6A8F">
        <w:rPr>
          <w:rFonts w:ascii="Times New Roman" w:hAnsi="Times New Roman" w:cs="Times New Roman"/>
          <w:sz w:val="24"/>
          <w:szCs w:val="24"/>
        </w:rPr>
        <w:t>Отходы пленки из полиэтилентерефталата, незагрязненные (код по ФККО 4 34 181 02 29 5).</w:t>
      </w:r>
    </w:p>
    <w:p w:rsidR="00423E67" w:rsidRPr="00423E67" w:rsidRDefault="00423E67" w:rsidP="00BB52F6">
      <w:pPr>
        <w:pStyle w:val="a7"/>
        <w:tabs>
          <w:tab w:val="left" w:pos="709"/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3E67">
        <w:rPr>
          <w:rFonts w:ascii="Times New Roman" w:hAnsi="Times New Roman" w:cs="Times New Roman"/>
          <w:sz w:val="24"/>
          <w:szCs w:val="24"/>
        </w:rPr>
        <w:t>1</w:t>
      </w:r>
      <w:r w:rsidR="0011293B">
        <w:rPr>
          <w:rFonts w:ascii="Times New Roman" w:hAnsi="Times New Roman" w:cs="Times New Roman"/>
          <w:sz w:val="24"/>
          <w:szCs w:val="24"/>
        </w:rPr>
        <w:t>.1.</w:t>
      </w:r>
      <w:r w:rsidR="00CD48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Относительная близость Исполнителя к г. Нефтекамск – в пределах </w:t>
      </w:r>
      <w:r w:rsidR="007B755B" w:rsidRPr="007B75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00 км (при транспортировке, доставке проб отходов Исполнителю за длительное время могут измениться свойства проб).</w:t>
      </w:r>
    </w:p>
    <w:p w:rsidR="00200C60" w:rsidRPr="00496A37" w:rsidRDefault="00200C60" w:rsidP="00BB52F6">
      <w:pPr>
        <w:pStyle w:val="a7"/>
        <w:numPr>
          <w:ilvl w:val="1"/>
          <w:numId w:val="2"/>
        </w:numPr>
        <w:tabs>
          <w:tab w:val="left" w:pos="426"/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:rsidR="00200C60" w:rsidRPr="001D5688" w:rsidRDefault="00200C60" w:rsidP="001D5688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6A37">
        <w:rPr>
          <w:rFonts w:ascii="Times New Roman" w:hAnsi="Times New Roman" w:cs="Times New Roman"/>
          <w:sz w:val="24"/>
          <w:szCs w:val="24"/>
        </w:rPr>
        <w:t xml:space="preserve">1.2.1 </w:t>
      </w:r>
      <w:proofErr w:type="gramStart"/>
      <w:r w:rsidR="001D56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D5688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 и до исполнения всех обязательств.</w:t>
      </w:r>
    </w:p>
    <w:p w:rsidR="00200C60" w:rsidRPr="00496A37" w:rsidRDefault="00200C60" w:rsidP="00BB52F6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1.3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Требования к условиям расчетов: </w:t>
      </w:r>
      <w:r w:rsidR="00FB39AA" w:rsidRPr="003176F5">
        <w:rPr>
          <w:rFonts w:ascii="Times New Roman" w:hAnsi="Times New Roman" w:cs="Times New Roman"/>
          <w:sz w:val="24"/>
          <w:szCs w:val="24"/>
        </w:rPr>
        <w:t xml:space="preserve">Оплата производится </w:t>
      </w:r>
      <w:r w:rsidR="00FC6CCE">
        <w:rPr>
          <w:rFonts w:ascii="Times New Roman" w:hAnsi="Times New Roman" w:cs="Times New Roman"/>
          <w:sz w:val="24"/>
          <w:szCs w:val="24"/>
        </w:rPr>
        <w:t>в форме безналичного расчета путем перечисления денежных средств</w:t>
      </w:r>
      <w:r w:rsidR="00E56A8F">
        <w:rPr>
          <w:rFonts w:ascii="Times New Roman" w:hAnsi="Times New Roman" w:cs="Times New Roman"/>
          <w:sz w:val="24"/>
          <w:szCs w:val="24"/>
        </w:rPr>
        <w:t xml:space="preserve"> на расчетный счет в течение 30 дней после подписания акта сдачи-приемки работ</w:t>
      </w:r>
      <w:bookmarkStart w:id="0" w:name="_GoBack"/>
      <w:bookmarkEnd w:id="0"/>
      <w:r w:rsidR="00A70777">
        <w:rPr>
          <w:rFonts w:ascii="Times New Roman" w:hAnsi="Times New Roman" w:cs="Times New Roman"/>
          <w:sz w:val="24"/>
          <w:szCs w:val="24"/>
        </w:rPr>
        <w:t>.</w:t>
      </w:r>
    </w:p>
    <w:p w:rsidR="009A6B9E" w:rsidRPr="00CF5CDE" w:rsidRDefault="009A6B9E" w:rsidP="00BB52F6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BAE">
        <w:rPr>
          <w:rFonts w:ascii="Times New Roman" w:hAnsi="Times New Roman" w:cs="Times New Roman"/>
          <w:b/>
          <w:sz w:val="24"/>
          <w:szCs w:val="24"/>
        </w:rPr>
        <w:t>1.4</w:t>
      </w:r>
      <w:r w:rsidRPr="003A2BAE">
        <w:rPr>
          <w:rFonts w:ascii="Times New Roman" w:hAnsi="Times New Roman" w:cs="Times New Roman"/>
          <w:sz w:val="24"/>
          <w:szCs w:val="24"/>
        </w:rPr>
        <w:t xml:space="preserve"> </w:t>
      </w:r>
      <w:r w:rsidRPr="003A2BAE">
        <w:rPr>
          <w:rFonts w:ascii="Times New Roman" w:hAnsi="Times New Roman" w:cs="Times New Roman"/>
          <w:b/>
          <w:sz w:val="24"/>
          <w:szCs w:val="24"/>
        </w:rPr>
        <w:t>Требования к применяемым стандартам, СанПиН и прочим правилам:</w:t>
      </w:r>
      <w:r w:rsidR="00CF5CDE" w:rsidRPr="003A2B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9AA" w:rsidRPr="003A2BAE">
        <w:rPr>
          <w:rFonts w:ascii="Times New Roman" w:hAnsi="Times New Roman" w:cs="Times New Roman"/>
          <w:sz w:val="24"/>
          <w:szCs w:val="24"/>
        </w:rPr>
        <w:t>Работы выполнять согласно</w:t>
      </w:r>
      <w:r w:rsidR="0006798A" w:rsidRPr="003A2BAE">
        <w:rPr>
          <w:rFonts w:ascii="Times New Roman" w:hAnsi="Times New Roman" w:cs="Times New Roman"/>
          <w:sz w:val="24"/>
          <w:szCs w:val="24"/>
        </w:rPr>
        <w:t xml:space="preserve"> </w:t>
      </w:r>
      <w:r w:rsidR="002C6CFA" w:rsidRPr="002C6CFA">
        <w:rPr>
          <w:rFonts w:ascii="Times New Roman" w:hAnsi="Times New Roman" w:cs="Times New Roman"/>
          <w:sz w:val="24"/>
          <w:szCs w:val="24"/>
        </w:rPr>
        <w:t>ГОСТ ISO/IEC 17025-2019</w:t>
      </w:r>
      <w:r w:rsidR="0006798A" w:rsidRPr="003A2BAE">
        <w:rPr>
          <w:rFonts w:ascii="Times New Roman" w:hAnsi="Times New Roman" w:cs="Times New Roman"/>
          <w:sz w:val="24"/>
          <w:szCs w:val="24"/>
        </w:rPr>
        <w:t xml:space="preserve"> </w:t>
      </w:r>
      <w:r w:rsidR="000033D3" w:rsidRPr="003A2BAE">
        <w:rPr>
          <w:rFonts w:ascii="Times New Roman" w:hAnsi="Times New Roman" w:cs="Times New Roman"/>
          <w:sz w:val="24"/>
          <w:szCs w:val="24"/>
        </w:rPr>
        <w:t>«</w:t>
      </w:r>
      <w:r w:rsidR="0006798A" w:rsidRPr="003A2BAE">
        <w:rPr>
          <w:rFonts w:ascii="Times New Roman" w:hAnsi="Times New Roman" w:cs="Times New Roman"/>
          <w:sz w:val="24"/>
          <w:szCs w:val="24"/>
        </w:rPr>
        <w:t>Общие требования к компетентности испытательных и калибровочных лабораторий</w:t>
      </w:r>
      <w:r w:rsidR="003A2BAE" w:rsidRPr="003A2BAE">
        <w:rPr>
          <w:rFonts w:ascii="Times New Roman" w:hAnsi="Times New Roman" w:cs="Times New Roman"/>
          <w:sz w:val="24"/>
          <w:szCs w:val="24"/>
        </w:rPr>
        <w:t>»</w:t>
      </w:r>
      <w:r w:rsidR="00E94390">
        <w:rPr>
          <w:rFonts w:ascii="Times New Roman" w:hAnsi="Times New Roman" w:cs="Times New Roman"/>
          <w:sz w:val="24"/>
          <w:szCs w:val="24"/>
        </w:rPr>
        <w:t xml:space="preserve"> и методикам выполнения измерений</w:t>
      </w:r>
      <w:r w:rsidR="00AC4CFE">
        <w:rPr>
          <w:rFonts w:ascii="Times New Roman" w:hAnsi="Times New Roman" w:cs="Times New Roman"/>
          <w:sz w:val="24"/>
          <w:szCs w:val="24"/>
        </w:rPr>
        <w:t>.</w:t>
      </w:r>
    </w:p>
    <w:p w:rsidR="008A4A45" w:rsidRDefault="004070BF" w:rsidP="00BB52F6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 xml:space="preserve">1.5 Требования к организации работ: </w:t>
      </w:r>
    </w:p>
    <w:p w:rsidR="005452A3" w:rsidRDefault="008A4A45" w:rsidP="00BB52F6">
      <w:pPr>
        <w:pStyle w:val="a7"/>
        <w:tabs>
          <w:tab w:val="left" w:pos="709"/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76F5">
        <w:rPr>
          <w:rFonts w:ascii="Times New Roman" w:hAnsi="Times New Roman" w:cs="Times New Roman"/>
          <w:sz w:val="24"/>
          <w:szCs w:val="24"/>
        </w:rPr>
        <w:t xml:space="preserve">1.5.1 </w:t>
      </w:r>
      <w:r w:rsidR="005452A3">
        <w:rPr>
          <w:rFonts w:ascii="Times New Roman" w:hAnsi="Times New Roman" w:cs="Times New Roman"/>
          <w:sz w:val="24"/>
          <w:szCs w:val="24"/>
        </w:rPr>
        <w:t xml:space="preserve">Заказчик (ПАО «НЕФАЗ») </w:t>
      </w:r>
      <w:r w:rsidR="005452A3" w:rsidRPr="00AC4CFE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5452A3">
        <w:rPr>
          <w:rFonts w:ascii="Times New Roman" w:hAnsi="Times New Roman" w:cs="Times New Roman"/>
          <w:sz w:val="24"/>
          <w:szCs w:val="24"/>
        </w:rPr>
        <w:t>снабжение Исполнителя пробами отходов.</w:t>
      </w:r>
    </w:p>
    <w:p w:rsidR="000033D3" w:rsidRPr="007B755B" w:rsidRDefault="005452A3" w:rsidP="00BB52F6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1.5.2 Исполнитель </w:t>
      </w:r>
      <w:r w:rsidRPr="007B755B">
        <w:rPr>
          <w:rFonts w:ascii="Times New Roman" w:hAnsi="Times New Roman" w:cs="Times New Roman"/>
          <w:sz w:val="24"/>
          <w:szCs w:val="24"/>
        </w:rPr>
        <w:t xml:space="preserve">проводит работы по </w:t>
      </w:r>
      <w:r w:rsidRPr="007B755B">
        <w:rPr>
          <w:rFonts w:ascii="Times New Roman" w:eastAsia="Times New Roman" w:hAnsi="Times New Roman" w:cs="Times New Roman"/>
          <w:sz w:val="24"/>
          <w:szCs w:val="24"/>
        </w:rPr>
        <w:t>определению компонентного состава отходов</w:t>
      </w:r>
      <w:r w:rsidR="009A1D72" w:rsidRPr="007B755B">
        <w:rPr>
          <w:rFonts w:ascii="Times New Roman" w:eastAsia="Times New Roman" w:hAnsi="Times New Roman" w:cs="Times New Roman"/>
          <w:sz w:val="24"/>
          <w:szCs w:val="24"/>
        </w:rPr>
        <w:t xml:space="preserve"> и биотестированию отходов </w:t>
      </w:r>
      <w:r w:rsidR="009A1D72" w:rsidRPr="007B755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9A1D72" w:rsidRPr="007B755B">
        <w:rPr>
          <w:rFonts w:ascii="Times New Roman" w:eastAsia="Times New Roman" w:hAnsi="Times New Roman" w:cs="Times New Roman"/>
          <w:sz w:val="24"/>
          <w:szCs w:val="24"/>
        </w:rPr>
        <w:t xml:space="preserve"> класса опасности</w:t>
      </w:r>
      <w:r w:rsidRPr="007B755B">
        <w:rPr>
          <w:rFonts w:ascii="Times New Roman" w:eastAsia="Times New Roman" w:hAnsi="Times New Roman" w:cs="Times New Roman"/>
          <w:sz w:val="24"/>
          <w:szCs w:val="24"/>
        </w:rPr>
        <w:t xml:space="preserve"> с предоставлением результатов анализов</w:t>
      </w:r>
      <w:r w:rsidR="002C6CFA" w:rsidRPr="007B75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755B">
        <w:rPr>
          <w:rFonts w:ascii="Times New Roman" w:eastAsia="Times New Roman" w:hAnsi="Times New Roman" w:cs="Times New Roman"/>
          <w:sz w:val="24"/>
          <w:szCs w:val="24"/>
        </w:rPr>
        <w:t>Заказчику</w:t>
      </w:r>
      <w:r w:rsidR="000033D3" w:rsidRPr="007B755B">
        <w:rPr>
          <w:rFonts w:ascii="Times New Roman" w:hAnsi="Times New Roman" w:cs="Times New Roman"/>
          <w:sz w:val="24"/>
          <w:szCs w:val="24"/>
        </w:rPr>
        <w:t>.</w:t>
      </w:r>
    </w:p>
    <w:p w:rsidR="004070BF" w:rsidRPr="006374EB" w:rsidRDefault="004070BF" w:rsidP="00BB52F6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74EB">
        <w:rPr>
          <w:rFonts w:ascii="Times New Roman" w:hAnsi="Times New Roman" w:cs="Times New Roman"/>
          <w:b/>
          <w:sz w:val="24"/>
          <w:szCs w:val="24"/>
        </w:rPr>
        <w:t>1.6 Требования охраны труда при проведении работ:</w:t>
      </w:r>
      <w:r w:rsidRPr="006374EB">
        <w:rPr>
          <w:rFonts w:ascii="Times New Roman" w:hAnsi="Times New Roman" w:cs="Times New Roman"/>
          <w:sz w:val="24"/>
          <w:szCs w:val="24"/>
        </w:rPr>
        <w:t xml:space="preserve"> </w:t>
      </w:r>
      <w:r w:rsidR="000033D3" w:rsidRPr="006374EB">
        <w:rPr>
          <w:rFonts w:ascii="Times New Roman" w:hAnsi="Times New Roman" w:cs="Times New Roman"/>
          <w:sz w:val="24"/>
          <w:szCs w:val="24"/>
        </w:rPr>
        <w:t>не требуются</w:t>
      </w:r>
      <w:r w:rsidRPr="006374EB">
        <w:rPr>
          <w:rFonts w:ascii="Times New Roman" w:hAnsi="Times New Roman" w:cs="Times New Roman"/>
          <w:sz w:val="24"/>
          <w:szCs w:val="24"/>
        </w:rPr>
        <w:t>.</w:t>
      </w:r>
    </w:p>
    <w:p w:rsidR="009B1700" w:rsidRDefault="004070BF" w:rsidP="00BB52F6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374EB">
        <w:rPr>
          <w:rFonts w:ascii="Times New Roman" w:hAnsi="Times New Roman" w:cs="Times New Roman"/>
          <w:b/>
          <w:sz w:val="24"/>
          <w:szCs w:val="24"/>
        </w:rPr>
        <w:t>1.7 Иные требования:</w:t>
      </w:r>
      <w:r w:rsidRPr="006374EB">
        <w:rPr>
          <w:rFonts w:ascii="Times New Roman" w:hAnsi="Times New Roman" w:cs="Times New Roman"/>
          <w:sz w:val="24"/>
          <w:szCs w:val="24"/>
        </w:rPr>
        <w:t xml:space="preserve"> </w:t>
      </w:r>
      <w:r w:rsidR="000033D3" w:rsidRPr="006374EB">
        <w:rPr>
          <w:rFonts w:ascii="Times New Roman" w:hAnsi="Times New Roman" w:cs="Times New Roman"/>
          <w:sz w:val="24"/>
          <w:szCs w:val="24"/>
        </w:rPr>
        <w:t>отсутствуют</w:t>
      </w:r>
      <w:r w:rsidR="0024427C" w:rsidRPr="006374EB">
        <w:rPr>
          <w:rFonts w:ascii="Times New Roman" w:hAnsi="Times New Roman" w:cs="Times New Roman"/>
          <w:sz w:val="24"/>
          <w:szCs w:val="24"/>
        </w:rPr>
        <w:t>.</w:t>
      </w:r>
    </w:p>
    <w:p w:rsidR="004070BF" w:rsidRPr="00496A37" w:rsidRDefault="003C4216" w:rsidP="00BB52F6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Требования к</w:t>
      </w:r>
      <w:r w:rsidR="00FD5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6ED" w:rsidRPr="00496A37">
        <w:rPr>
          <w:rFonts w:ascii="Times New Roman" w:hAnsi="Times New Roman" w:cs="Times New Roman"/>
          <w:b/>
          <w:sz w:val="24"/>
          <w:szCs w:val="24"/>
        </w:rPr>
        <w:t>выполн</w:t>
      </w:r>
      <w:r>
        <w:rPr>
          <w:rFonts w:ascii="Times New Roman" w:hAnsi="Times New Roman" w:cs="Times New Roman"/>
          <w:b/>
          <w:sz w:val="24"/>
          <w:szCs w:val="24"/>
        </w:rPr>
        <w:t>ению</w:t>
      </w:r>
      <w:r w:rsidR="0024427C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4070BF" w:rsidRPr="00496A37">
        <w:rPr>
          <w:rFonts w:ascii="Times New Roman" w:hAnsi="Times New Roman" w:cs="Times New Roman"/>
          <w:b/>
          <w:sz w:val="24"/>
          <w:szCs w:val="24"/>
        </w:rPr>
        <w:t>:</w:t>
      </w:r>
    </w:p>
    <w:p w:rsidR="00645113" w:rsidRPr="00645113" w:rsidRDefault="0024427C" w:rsidP="00BB52F6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="002B0472">
        <w:rPr>
          <w:rFonts w:ascii="Times New Roman" w:hAnsi="Times New Roman" w:cs="Times New Roman"/>
          <w:sz w:val="24"/>
          <w:szCs w:val="24"/>
        </w:rPr>
        <w:t>Исполнитель</w:t>
      </w:r>
      <w:r w:rsidR="00295367">
        <w:rPr>
          <w:rFonts w:ascii="Times New Roman" w:hAnsi="Times New Roman" w:cs="Times New Roman"/>
          <w:sz w:val="24"/>
          <w:szCs w:val="24"/>
        </w:rPr>
        <w:t xml:space="preserve"> проводит исследования проб отходов Заказчика и </w:t>
      </w:r>
      <w:r w:rsidR="000033D3" w:rsidRPr="000033D3">
        <w:rPr>
          <w:rFonts w:ascii="Times New Roman" w:hAnsi="Times New Roman" w:cs="Times New Roman"/>
          <w:sz w:val="24"/>
          <w:szCs w:val="24"/>
        </w:rPr>
        <w:t>предоставляет</w:t>
      </w:r>
      <w:r w:rsidR="002B0472">
        <w:rPr>
          <w:rFonts w:ascii="Times New Roman" w:hAnsi="Times New Roman" w:cs="Times New Roman"/>
          <w:sz w:val="24"/>
          <w:szCs w:val="24"/>
        </w:rPr>
        <w:t xml:space="preserve"> Заказчику</w:t>
      </w:r>
      <w:r w:rsidR="000033D3" w:rsidRPr="000033D3">
        <w:rPr>
          <w:rFonts w:ascii="Times New Roman" w:hAnsi="Times New Roman" w:cs="Times New Roman"/>
          <w:sz w:val="24"/>
          <w:szCs w:val="24"/>
        </w:rPr>
        <w:t xml:space="preserve"> выводы по результатам </w:t>
      </w:r>
      <w:r w:rsidR="00295367">
        <w:rPr>
          <w:rFonts w:ascii="Times New Roman" w:hAnsi="Times New Roman" w:cs="Times New Roman"/>
          <w:sz w:val="24"/>
          <w:szCs w:val="24"/>
        </w:rPr>
        <w:t>проведения анализов о соответствии отхода определенному классу опасности</w:t>
      </w:r>
      <w:r w:rsidR="002B0472">
        <w:rPr>
          <w:rFonts w:ascii="Times New Roman" w:hAnsi="Times New Roman" w:cs="Times New Roman"/>
          <w:sz w:val="24"/>
          <w:szCs w:val="24"/>
        </w:rPr>
        <w:t>.</w:t>
      </w:r>
    </w:p>
    <w:p w:rsidR="004070BF" w:rsidRPr="00DE1262" w:rsidRDefault="004070BF" w:rsidP="00BB52F6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2.</w:t>
      </w:r>
      <w:r w:rsidR="00110853">
        <w:rPr>
          <w:rFonts w:ascii="Times New Roman" w:hAnsi="Times New Roman" w:cs="Times New Roman"/>
          <w:b/>
          <w:sz w:val="24"/>
          <w:szCs w:val="24"/>
        </w:rPr>
        <w:t>2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 Перечень необходимых разрешений и документов</w:t>
      </w:r>
      <w:r w:rsidRPr="00BE1E3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1108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10853" w:rsidRPr="00DE1262">
        <w:rPr>
          <w:rFonts w:ascii="Times New Roman" w:hAnsi="Times New Roman" w:cs="Times New Roman"/>
          <w:b/>
          <w:i/>
          <w:sz w:val="24"/>
          <w:szCs w:val="24"/>
        </w:rPr>
        <w:t>действующий</w:t>
      </w:r>
      <w:r w:rsidRPr="00DE126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B0472" w:rsidRPr="00DE1262">
        <w:rPr>
          <w:rFonts w:ascii="Times New Roman" w:hAnsi="Times New Roman" w:cs="Times New Roman"/>
          <w:b/>
          <w:i/>
          <w:sz w:val="24"/>
          <w:szCs w:val="24"/>
        </w:rPr>
        <w:t xml:space="preserve">аттестат аккредитации </w:t>
      </w:r>
      <w:r w:rsidR="00295367" w:rsidRPr="00DE1262">
        <w:rPr>
          <w:rFonts w:ascii="Times New Roman" w:hAnsi="Times New Roman" w:cs="Times New Roman"/>
          <w:b/>
          <w:i/>
          <w:sz w:val="24"/>
          <w:szCs w:val="24"/>
        </w:rPr>
        <w:t xml:space="preserve">испытательной </w:t>
      </w:r>
      <w:r w:rsidR="002B0472" w:rsidRPr="00DE1262">
        <w:rPr>
          <w:rFonts w:ascii="Times New Roman" w:hAnsi="Times New Roman" w:cs="Times New Roman"/>
          <w:b/>
          <w:i/>
          <w:sz w:val="24"/>
          <w:szCs w:val="24"/>
        </w:rPr>
        <w:t xml:space="preserve">лаборатории </w:t>
      </w:r>
      <w:r w:rsidR="002B0472" w:rsidRPr="001D5688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110853" w:rsidRPr="001D5688">
        <w:rPr>
          <w:rFonts w:ascii="Times New Roman" w:hAnsi="Times New Roman" w:cs="Times New Roman"/>
          <w:b/>
          <w:i/>
          <w:sz w:val="24"/>
          <w:szCs w:val="24"/>
        </w:rPr>
        <w:t>морфологический и/или химический анализ отходов производства и потребления</w:t>
      </w:r>
      <w:r w:rsidR="007338DC" w:rsidRPr="001D568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9A1D72" w:rsidRPr="001D5688">
        <w:rPr>
          <w:rFonts w:ascii="Times New Roman" w:hAnsi="Times New Roman" w:cs="Times New Roman"/>
          <w:b/>
          <w:i/>
          <w:sz w:val="24"/>
          <w:szCs w:val="24"/>
        </w:rPr>
        <w:t>биотестирование</w:t>
      </w:r>
      <w:r w:rsidR="007338DC" w:rsidRPr="001D5688">
        <w:rPr>
          <w:rFonts w:ascii="Times New Roman" w:hAnsi="Times New Roman" w:cs="Times New Roman"/>
          <w:b/>
          <w:i/>
          <w:sz w:val="24"/>
          <w:szCs w:val="24"/>
        </w:rPr>
        <w:t xml:space="preserve"> отходов</w:t>
      </w:r>
      <w:r w:rsidR="002B0472" w:rsidRPr="001D568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906777" w:rsidRPr="001D568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F198C" w:rsidRPr="003176F5" w:rsidRDefault="00AF198C" w:rsidP="00BB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110853">
        <w:rPr>
          <w:rFonts w:ascii="Times New Roman" w:hAnsi="Times New Roman" w:cs="Times New Roman"/>
          <w:b/>
          <w:sz w:val="24"/>
          <w:szCs w:val="24"/>
        </w:rPr>
        <w:t>3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 Возможность привлечения субподрядчиков и ограничения выполнения ими работ: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="002B0472">
        <w:rPr>
          <w:rFonts w:ascii="Times New Roman" w:hAnsi="Times New Roman" w:cs="Times New Roman"/>
          <w:sz w:val="24"/>
          <w:szCs w:val="24"/>
        </w:rPr>
        <w:t>Исполнитель</w:t>
      </w:r>
      <w:r w:rsidR="00514CB8" w:rsidRPr="003176F5">
        <w:rPr>
          <w:rFonts w:ascii="Times New Roman" w:hAnsi="Times New Roman" w:cs="Times New Roman"/>
          <w:sz w:val="24"/>
          <w:szCs w:val="24"/>
        </w:rPr>
        <w:t xml:space="preserve"> выполняет все работы самостоятельно</w:t>
      </w:r>
      <w:r w:rsidRPr="003176F5">
        <w:rPr>
          <w:rFonts w:ascii="Times New Roman" w:hAnsi="Times New Roman" w:cs="Times New Roman"/>
          <w:sz w:val="24"/>
          <w:szCs w:val="24"/>
        </w:rPr>
        <w:t>.</w:t>
      </w:r>
    </w:p>
    <w:p w:rsidR="00AF198C" w:rsidRPr="003176F5" w:rsidRDefault="00AF198C" w:rsidP="00BB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2.</w:t>
      </w:r>
      <w:r w:rsidR="00110853">
        <w:rPr>
          <w:rFonts w:ascii="Times New Roman" w:hAnsi="Times New Roman" w:cs="Times New Roman"/>
          <w:b/>
          <w:sz w:val="24"/>
          <w:szCs w:val="24"/>
        </w:rPr>
        <w:t>4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 Необходимость согласования порядка ведения работ в надзорных органах или технической документации (итоговой):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Pr="003176F5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AF198C" w:rsidRDefault="00AF198C" w:rsidP="00BB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2.</w:t>
      </w:r>
      <w:r w:rsidR="00110853">
        <w:rPr>
          <w:rFonts w:ascii="Times New Roman" w:hAnsi="Times New Roman" w:cs="Times New Roman"/>
          <w:b/>
          <w:sz w:val="24"/>
          <w:szCs w:val="24"/>
        </w:rPr>
        <w:t>5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 Необходимость проведения государственной экспертизы итоговой документации: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Pr="003176F5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AF198C" w:rsidRPr="00496A37" w:rsidRDefault="0024427C" w:rsidP="00BB5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291432" w:rsidRPr="00496A37">
        <w:rPr>
          <w:rFonts w:ascii="Times New Roman" w:hAnsi="Times New Roman" w:cs="Times New Roman"/>
          <w:b/>
          <w:sz w:val="24"/>
          <w:szCs w:val="24"/>
        </w:rPr>
        <w:t xml:space="preserve"> Дополнительные требования к Исполнителю (кроме тех, которые необоснованно ограничивают конкуренцию):</w:t>
      </w:r>
    </w:p>
    <w:p w:rsidR="00291432" w:rsidRPr="00496A37" w:rsidRDefault="00170526" w:rsidP="00BB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>.1 Исполнитель и все Аффилированные лица обязуются не совершать прямо или косвенно в связи с настоящими Работами следующих действий:</w:t>
      </w:r>
    </w:p>
    <w:p w:rsidR="00291432" w:rsidRPr="00496A37" w:rsidRDefault="00170526" w:rsidP="00BB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 xml:space="preserve">.1.1 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</w:t>
      </w:r>
      <w:r w:rsidR="00291432" w:rsidRPr="00496A37">
        <w:rPr>
          <w:rFonts w:ascii="Times New Roman" w:hAnsi="Times New Roman" w:cs="Times New Roman"/>
          <w:b/>
          <w:sz w:val="24"/>
          <w:szCs w:val="24"/>
        </w:rPr>
        <w:t>Лицам, связанным с государством</w:t>
      </w:r>
      <w:r w:rsidR="00291432" w:rsidRPr="00496A37">
        <w:rPr>
          <w:rFonts w:ascii="Times New Roman" w:hAnsi="Times New Roman" w:cs="Times New Roman"/>
          <w:sz w:val="24"/>
          <w:szCs w:val="24"/>
        </w:rPr>
        <w:t>, в целях неправомерного получения, сохранения или ведения бизнеса либо получения незаконных преимуществ для Заказчика; а также</w:t>
      </w:r>
    </w:p>
    <w:p w:rsidR="00B405D7" w:rsidRPr="00496A37" w:rsidRDefault="00170526" w:rsidP="00BB52F6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>.1.2 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</w:t>
      </w:r>
    </w:p>
    <w:p w:rsidR="00291432" w:rsidRPr="00496A37" w:rsidRDefault="00170526" w:rsidP="00BB52F6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 xml:space="preserve">.2 </w:t>
      </w:r>
      <w:r w:rsidR="000E45EE" w:rsidRPr="00496A37">
        <w:rPr>
          <w:rFonts w:ascii="Times New Roman" w:hAnsi="Times New Roman" w:cs="Times New Roman"/>
          <w:sz w:val="24"/>
          <w:szCs w:val="24"/>
        </w:rPr>
        <w:t>Исполнитель не является Лицом, связанным с государством, и не имеет Публичных должностных лиц, являющихся его должностными лицами, работниками либо прямыми или косвенными владельцами. Исполнитель обязуется незамедлительно информировать Заказчика в письменной форме обо всех случаях, когда какое-либо Публичное должностное лицо станет должностным лицом или работником Исполнителя либо приобретет прямую или косвенную долю участия в уставном капитале Исполнителя.</w:t>
      </w:r>
    </w:p>
    <w:p w:rsidR="000E45EE" w:rsidRPr="00496A37" w:rsidRDefault="00170526" w:rsidP="00BB52F6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45EE" w:rsidRPr="00496A37">
        <w:rPr>
          <w:rFonts w:ascii="Times New Roman" w:hAnsi="Times New Roman" w:cs="Times New Roman"/>
          <w:sz w:val="24"/>
          <w:szCs w:val="24"/>
        </w:rPr>
        <w:t>.3 Исполнитель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</w:t>
      </w:r>
    </w:p>
    <w:p w:rsidR="000E45EE" w:rsidRPr="00496A37" w:rsidRDefault="00170526" w:rsidP="00BB52F6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45EE" w:rsidRPr="00496A37">
        <w:rPr>
          <w:rFonts w:ascii="Times New Roman" w:hAnsi="Times New Roman" w:cs="Times New Roman"/>
          <w:sz w:val="24"/>
          <w:szCs w:val="24"/>
        </w:rPr>
        <w:t xml:space="preserve">.4 Исполнитель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 или коррупцией. </w:t>
      </w:r>
      <w:r w:rsidR="00F71986" w:rsidRPr="00496A37">
        <w:rPr>
          <w:rFonts w:ascii="Times New Roman" w:hAnsi="Times New Roman" w:cs="Times New Roman"/>
          <w:sz w:val="24"/>
          <w:szCs w:val="24"/>
        </w:rPr>
        <w:t>И</w:t>
      </w:r>
      <w:r w:rsidR="000E45EE" w:rsidRPr="00496A37">
        <w:rPr>
          <w:rFonts w:ascii="Times New Roman" w:hAnsi="Times New Roman" w:cs="Times New Roman"/>
          <w:sz w:val="24"/>
          <w:szCs w:val="24"/>
        </w:rPr>
        <w:t>сполнитель обязуется немедленно информировать Заказчика в письменной форме, если Исполнитель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:rsidR="00F71986" w:rsidRPr="00496A37" w:rsidRDefault="00170526" w:rsidP="00BB52F6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.5 Исполнитель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связанную со средствами, затраченными от имени Заказчика в связи с настоящими Работами, были полными, достоверными и точными. Исполнитель обязуется в течение не менее </w:t>
      </w:r>
      <w:r w:rsidR="00F71986" w:rsidRPr="00496A37">
        <w:rPr>
          <w:rFonts w:ascii="Times New Roman" w:hAnsi="Times New Roman" w:cs="Times New Roman"/>
          <w:b/>
          <w:sz w:val="24"/>
          <w:szCs w:val="24"/>
        </w:rPr>
        <w:t>пяти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 лет хранить документацию в связи с настоящими Работами.</w:t>
      </w:r>
    </w:p>
    <w:p w:rsidR="00F71986" w:rsidRPr="00496A37" w:rsidRDefault="00170526" w:rsidP="00BB52F6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.6 Исполнитель подтверждает, что он ознакомился с </w:t>
      </w:r>
      <w:proofErr w:type="spellStart"/>
      <w:r w:rsidR="00F71986" w:rsidRPr="00496A37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="00F71986" w:rsidRPr="00496A37">
        <w:rPr>
          <w:rFonts w:ascii="Times New Roman" w:hAnsi="Times New Roman" w:cs="Times New Roman"/>
          <w:sz w:val="24"/>
          <w:szCs w:val="24"/>
        </w:rPr>
        <w:t xml:space="preserve"> политикой </w:t>
      </w:r>
      <w:r w:rsidR="00C73CC8">
        <w:rPr>
          <w:rFonts w:ascii="Times New Roman" w:hAnsi="Times New Roman" w:cs="Times New Roman"/>
          <w:sz w:val="24"/>
          <w:szCs w:val="24"/>
        </w:rPr>
        <w:t>П</w:t>
      </w:r>
      <w:r w:rsidR="00D0573B">
        <w:rPr>
          <w:rFonts w:ascii="Times New Roman" w:hAnsi="Times New Roman" w:cs="Times New Roman"/>
          <w:sz w:val="24"/>
          <w:szCs w:val="24"/>
        </w:rPr>
        <w:t>АО</w:t>
      </w:r>
      <w:r w:rsidR="00D0573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«НЕФАЗ», доступной на официальном веб-сайте </w:t>
      </w:r>
      <w:r w:rsidR="00C73CC8">
        <w:rPr>
          <w:rFonts w:ascii="Times New Roman" w:hAnsi="Times New Roman" w:cs="Times New Roman"/>
          <w:sz w:val="24"/>
          <w:szCs w:val="24"/>
        </w:rPr>
        <w:t>П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АО «НЕФАЗ». Исполнитель удостоверяет, что он полностью понимает </w:t>
      </w:r>
      <w:proofErr w:type="spellStart"/>
      <w:r w:rsidR="00F71986" w:rsidRPr="00496A37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="00F71986" w:rsidRPr="00496A37">
        <w:rPr>
          <w:rFonts w:ascii="Times New Roman" w:hAnsi="Times New Roman" w:cs="Times New Roman"/>
          <w:sz w:val="24"/>
          <w:szCs w:val="24"/>
        </w:rPr>
        <w:t xml:space="preserve"> политику </w:t>
      </w:r>
      <w:r w:rsidR="00C73CC8">
        <w:rPr>
          <w:rFonts w:ascii="Times New Roman" w:hAnsi="Times New Roman" w:cs="Times New Roman"/>
          <w:sz w:val="24"/>
          <w:szCs w:val="24"/>
        </w:rPr>
        <w:t>П</w:t>
      </w:r>
      <w:r w:rsidR="00F71986" w:rsidRPr="00496A37">
        <w:rPr>
          <w:rFonts w:ascii="Times New Roman" w:hAnsi="Times New Roman" w:cs="Times New Roman"/>
          <w:sz w:val="24"/>
          <w:szCs w:val="24"/>
        </w:rPr>
        <w:t>АО «НЕФАЗ».</w:t>
      </w:r>
    </w:p>
    <w:p w:rsidR="00F71986" w:rsidRPr="00496A37" w:rsidRDefault="00170526" w:rsidP="00BB52F6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1986" w:rsidRPr="00496A37">
        <w:rPr>
          <w:rFonts w:ascii="Times New Roman" w:hAnsi="Times New Roman" w:cs="Times New Roman"/>
          <w:sz w:val="24"/>
          <w:szCs w:val="24"/>
        </w:rPr>
        <w:t>.7 Исполнитель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sectPr w:rsidR="00F71986" w:rsidRPr="00496A37" w:rsidSect="00E94390">
      <w:headerReference w:type="default" r:id="rId8"/>
      <w:pgSz w:w="11906" w:h="16838"/>
      <w:pgMar w:top="227" w:right="567" w:bottom="39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1C3" w:rsidRDefault="00F721C3" w:rsidP="00075E4A">
      <w:pPr>
        <w:spacing w:after="0" w:line="240" w:lineRule="auto"/>
      </w:pPr>
      <w:r>
        <w:separator/>
      </w:r>
    </w:p>
  </w:endnote>
  <w:endnote w:type="continuationSeparator" w:id="0">
    <w:p w:rsidR="00F721C3" w:rsidRDefault="00F721C3" w:rsidP="0007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1C3" w:rsidRDefault="00F721C3" w:rsidP="00075E4A">
      <w:pPr>
        <w:spacing w:after="0" w:line="240" w:lineRule="auto"/>
      </w:pPr>
      <w:r>
        <w:separator/>
      </w:r>
    </w:p>
  </w:footnote>
  <w:footnote w:type="continuationSeparator" w:id="0">
    <w:p w:rsidR="00F721C3" w:rsidRDefault="00F721C3" w:rsidP="0007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 w:rsidP="00075E4A">
    <w:pPr>
      <w:pStyle w:val="aa"/>
      <w:tabs>
        <w:tab w:val="clear" w:pos="4677"/>
        <w:tab w:val="clear" w:pos="9355"/>
        <w:tab w:val="left" w:pos="133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5D05"/>
    <w:multiLevelType w:val="hybridMultilevel"/>
    <w:tmpl w:val="C44E75A6"/>
    <w:lvl w:ilvl="0" w:tplc="DE54DD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EC"/>
    <w:rsid w:val="000033D3"/>
    <w:rsid w:val="00045E8B"/>
    <w:rsid w:val="00047766"/>
    <w:rsid w:val="000557E7"/>
    <w:rsid w:val="00063B0F"/>
    <w:rsid w:val="0006798A"/>
    <w:rsid w:val="00075E4A"/>
    <w:rsid w:val="00090CD3"/>
    <w:rsid w:val="000A6D83"/>
    <w:rsid w:val="000A716B"/>
    <w:rsid w:val="000B070E"/>
    <w:rsid w:val="000E45EE"/>
    <w:rsid w:val="000F7040"/>
    <w:rsid w:val="00110853"/>
    <w:rsid w:val="0011293B"/>
    <w:rsid w:val="001171C3"/>
    <w:rsid w:val="00124D75"/>
    <w:rsid w:val="0016199D"/>
    <w:rsid w:val="00170526"/>
    <w:rsid w:val="00176A7F"/>
    <w:rsid w:val="001829BC"/>
    <w:rsid w:val="00185174"/>
    <w:rsid w:val="001B26D8"/>
    <w:rsid w:val="001D5688"/>
    <w:rsid w:val="001F6694"/>
    <w:rsid w:val="00200C60"/>
    <w:rsid w:val="00213172"/>
    <w:rsid w:val="00230389"/>
    <w:rsid w:val="0024427C"/>
    <w:rsid w:val="00280DCC"/>
    <w:rsid w:val="00291432"/>
    <w:rsid w:val="00295367"/>
    <w:rsid w:val="002A2BAA"/>
    <w:rsid w:val="002A37D5"/>
    <w:rsid w:val="002B0472"/>
    <w:rsid w:val="002B4E31"/>
    <w:rsid w:val="002C6CFA"/>
    <w:rsid w:val="002E74D1"/>
    <w:rsid w:val="002F38BD"/>
    <w:rsid w:val="0030263C"/>
    <w:rsid w:val="00315B7F"/>
    <w:rsid w:val="003176F5"/>
    <w:rsid w:val="00334303"/>
    <w:rsid w:val="00341120"/>
    <w:rsid w:val="00367889"/>
    <w:rsid w:val="003A2BAE"/>
    <w:rsid w:val="003B00EE"/>
    <w:rsid w:val="003C4216"/>
    <w:rsid w:val="003D3332"/>
    <w:rsid w:val="003D5FEC"/>
    <w:rsid w:val="003F2598"/>
    <w:rsid w:val="004070BF"/>
    <w:rsid w:val="004115FA"/>
    <w:rsid w:val="00423E67"/>
    <w:rsid w:val="00426188"/>
    <w:rsid w:val="00427B09"/>
    <w:rsid w:val="00432A66"/>
    <w:rsid w:val="004738FD"/>
    <w:rsid w:val="00477F6D"/>
    <w:rsid w:val="00496A37"/>
    <w:rsid w:val="00497CE3"/>
    <w:rsid w:val="004B7E63"/>
    <w:rsid w:val="004B7EE5"/>
    <w:rsid w:val="004C49D0"/>
    <w:rsid w:val="004D2ABC"/>
    <w:rsid w:val="004F0E6F"/>
    <w:rsid w:val="00507C6E"/>
    <w:rsid w:val="00514CB8"/>
    <w:rsid w:val="00527554"/>
    <w:rsid w:val="005452A3"/>
    <w:rsid w:val="00551AAC"/>
    <w:rsid w:val="00553639"/>
    <w:rsid w:val="005876F2"/>
    <w:rsid w:val="005A286E"/>
    <w:rsid w:val="005C16A9"/>
    <w:rsid w:val="005C1EA1"/>
    <w:rsid w:val="006362D4"/>
    <w:rsid w:val="006374EB"/>
    <w:rsid w:val="00645113"/>
    <w:rsid w:val="0064778E"/>
    <w:rsid w:val="00682F3B"/>
    <w:rsid w:val="006971A2"/>
    <w:rsid w:val="006A3332"/>
    <w:rsid w:val="006C34DD"/>
    <w:rsid w:val="007338DC"/>
    <w:rsid w:val="00735291"/>
    <w:rsid w:val="007B755B"/>
    <w:rsid w:val="007C4513"/>
    <w:rsid w:val="007D2B7A"/>
    <w:rsid w:val="007E60A7"/>
    <w:rsid w:val="008034CA"/>
    <w:rsid w:val="008250B3"/>
    <w:rsid w:val="0083346C"/>
    <w:rsid w:val="008409E9"/>
    <w:rsid w:val="0085123D"/>
    <w:rsid w:val="0085275A"/>
    <w:rsid w:val="00853105"/>
    <w:rsid w:val="008638CD"/>
    <w:rsid w:val="00872F7D"/>
    <w:rsid w:val="00891958"/>
    <w:rsid w:val="008A189E"/>
    <w:rsid w:val="008A4A45"/>
    <w:rsid w:val="008B7AFF"/>
    <w:rsid w:val="008E107D"/>
    <w:rsid w:val="008F7123"/>
    <w:rsid w:val="00906777"/>
    <w:rsid w:val="009102BB"/>
    <w:rsid w:val="00915C38"/>
    <w:rsid w:val="00983F24"/>
    <w:rsid w:val="009A1D72"/>
    <w:rsid w:val="009A6B9E"/>
    <w:rsid w:val="009B0A96"/>
    <w:rsid w:val="009B1700"/>
    <w:rsid w:val="009F0FB6"/>
    <w:rsid w:val="00A01EB5"/>
    <w:rsid w:val="00A70777"/>
    <w:rsid w:val="00A76813"/>
    <w:rsid w:val="00AC0921"/>
    <w:rsid w:val="00AC215D"/>
    <w:rsid w:val="00AC4CFE"/>
    <w:rsid w:val="00AF198C"/>
    <w:rsid w:val="00B0140C"/>
    <w:rsid w:val="00B037B7"/>
    <w:rsid w:val="00B3378F"/>
    <w:rsid w:val="00B405D7"/>
    <w:rsid w:val="00B47B42"/>
    <w:rsid w:val="00B55866"/>
    <w:rsid w:val="00B77A6A"/>
    <w:rsid w:val="00B843E5"/>
    <w:rsid w:val="00B87611"/>
    <w:rsid w:val="00BB52F6"/>
    <w:rsid w:val="00BB6F41"/>
    <w:rsid w:val="00BD184D"/>
    <w:rsid w:val="00BE1E33"/>
    <w:rsid w:val="00BF7D0C"/>
    <w:rsid w:val="00C03947"/>
    <w:rsid w:val="00C054AC"/>
    <w:rsid w:val="00C1251A"/>
    <w:rsid w:val="00C1762F"/>
    <w:rsid w:val="00C40C24"/>
    <w:rsid w:val="00C46C67"/>
    <w:rsid w:val="00C507C9"/>
    <w:rsid w:val="00C5185C"/>
    <w:rsid w:val="00C7347B"/>
    <w:rsid w:val="00C73CC8"/>
    <w:rsid w:val="00C76711"/>
    <w:rsid w:val="00CA38A1"/>
    <w:rsid w:val="00CA5010"/>
    <w:rsid w:val="00CD48EF"/>
    <w:rsid w:val="00CE4B35"/>
    <w:rsid w:val="00CF407D"/>
    <w:rsid w:val="00CF5CDE"/>
    <w:rsid w:val="00D0573B"/>
    <w:rsid w:val="00D1578C"/>
    <w:rsid w:val="00D24B5B"/>
    <w:rsid w:val="00D82033"/>
    <w:rsid w:val="00DA125F"/>
    <w:rsid w:val="00DA2D24"/>
    <w:rsid w:val="00DC6B2F"/>
    <w:rsid w:val="00DE1262"/>
    <w:rsid w:val="00E00D15"/>
    <w:rsid w:val="00E06DAF"/>
    <w:rsid w:val="00E31EDC"/>
    <w:rsid w:val="00E44B83"/>
    <w:rsid w:val="00E56A8F"/>
    <w:rsid w:val="00E706A4"/>
    <w:rsid w:val="00E8080E"/>
    <w:rsid w:val="00E911B4"/>
    <w:rsid w:val="00E92069"/>
    <w:rsid w:val="00E9337F"/>
    <w:rsid w:val="00E94390"/>
    <w:rsid w:val="00EA24CC"/>
    <w:rsid w:val="00EE74E5"/>
    <w:rsid w:val="00F00643"/>
    <w:rsid w:val="00F16CC3"/>
    <w:rsid w:val="00F5063E"/>
    <w:rsid w:val="00F71986"/>
    <w:rsid w:val="00F721C3"/>
    <w:rsid w:val="00F75788"/>
    <w:rsid w:val="00F97020"/>
    <w:rsid w:val="00FA338E"/>
    <w:rsid w:val="00FB39AA"/>
    <w:rsid w:val="00FB5A59"/>
    <w:rsid w:val="00FC0520"/>
    <w:rsid w:val="00FC6CCE"/>
    <w:rsid w:val="00FC74B5"/>
    <w:rsid w:val="00FD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4748"/>
  <w15:docId w15:val="{3DE0517A-B698-43A8-83E0-35013367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5FEC"/>
    <w:rPr>
      <w:b/>
      <w:bCs/>
    </w:rPr>
  </w:style>
  <w:style w:type="paragraph" w:styleId="a4">
    <w:name w:val="Title"/>
    <w:basedOn w:val="a"/>
    <w:next w:val="a"/>
    <w:link w:val="a5"/>
    <w:qFormat/>
    <w:rsid w:val="003D5FE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3D5FEC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3D5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7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04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75E4A"/>
  </w:style>
  <w:style w:type="paragraph" w:styleId="ac">
    <w:name w:val="footer"/>
    <w:basedOn w:val="a"/>
    <w:link w:val="ad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5E4A"/>
  </w:style>
  <w:style w:type="paragraph" w:styleId="ae">
    <w:name w:val="No Spacing"/>
    <w:uiPriority w:val="1"/>
    <w:qFormat/>
    <w:rsid w:val="00497CE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3AD13-E4A0-4EE5-8AA0-FBDE07DEB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borisova.oos</dc:creator>
  <cp:keywords/>
  <dc:description/>
  <cp:lastModifiedBy>Хаерланамова Лилия Фанаусовна</cp:lastModifiedBy>
  <cp:revision>30</cp:revision>
  <cp:lastPrinted>2024-09-20T08:06:00Z</cp:lastPrinted>
  <dcterms:created xsi:type="dcterms:W3CDTF">2021-02-15T12:15:00Z</dcterms:created>
  <dcterms:modified xsi:type="dcterms:W3CDTF">2024-10-02T11:53:00Z</dcterms:modified>
</cp:coreProperties>
</file>