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CE3D29" w:rsidRDefault="00D22067" w:rsidP="00D2206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3D29">
        <w:rPr>
          <w:rFonts w:ascii="Times New Roman" w:hAnsi="Times New Roman" w:cs="Times New Roman"/>
          <w:sz w:val="24"/>
          <w:szCs w:val="24"/>
        </w:rPr>
        <w:t xml:space="preserve">Код </w:t>
      </w:r>
      <w:r w:rsidR="00D828FF" w:rsidRPr="00CE3D29">
        <w:rPr>
          <w:rFonts w:ascii="Times New Roman" w:hAnsi="Times New Roman" w:cs="Times New Roman"/>
          <w:sz w:val="24"/>
          <w:szCs w:val="24"/>
        </w:rPr>
        <w:t>ОКВЭД</w:t>
      </w:r>
      <w:r w:rsidRPr="00CE3D29">
        <w:rPr>
          <w:rFonts w:ascii="Times New Roman" w:hAnsi="Times New Roman" w:cs="Times New Roman"/>
          <w:sz w:val="24"/>
          <w:szCs w:val="24"/>
        </w:rPr>
        <w:t xml:space="preserve"> </w:t>
      </w:r>
      <w:r w:rsidR="00C27AEA" w:rsidRPr="00CE3D29">
        <w:rPr>
          <w:rFonts w:ascii="Times New Roman" w:hAnsi="Times New Roman" w:cs="Times New Roman"/>
          <w:sz w:val="24"/>
          <w:szCs w:val="24"/>
        </w:rPr>
        <w:t>–</w:t>
      </w:r>
      <w:r w:rsidR="00D824DE" w:rsidRPr="00CE3D29">
        <w:rPr>
          <w:rFonts w:ascii="Times New Roman" w:hAnsi="Times New Roman" w:cs="Times New Roman"/>
          <w:sz w:val="24"/>
          <w:szCs w:val="24"/>
        </w:rPr>
        <w:t>33.1</w:t>
      </w:r>
      <w:r w:rsidR="00AC3E9B" w:rsidRPr="00CE3D29">
        <w:rPr>
          <w:rFonts w:ascii="Times New Roman" w:hAnsi="Times New Roman" w:cs="Times New Roman"/>
          <w:sz w:val="24"/>
          <w:szCs w:val="24"/>
        </w:rPr>
        <w:t>2</w:t>
      </w:r>
      <w:r w:rsidRPr="00CE3D29">
        <w:rPr>
          <w:rFonts w:ascii="Times New Roman" w:hAnsi="Times New Roman" w:cs="Times New Roman"/>
          <w:sz w:val="24"/>
          <w:szCs w:val="24"/>
        </w:rPr>
        <w:t>;</w:t>
      </w:r>
      <w:r w:rsidR="00AC3E9B" w:rsidRPr="00CE3D29">
        <w:rPr>
          <w:rFonts w:ascii="Times New Roman" w:hAnsi="Times New Roman" w:cs="Times New Roman"/>
          <w:sz w:val="24"/>
          <w:szCs w:val="24"/>
        </w:rPr>
        <w:t>33.14; 33.20; 46.63.</w:t>
      </w:r>
    </w:p>
    <w:p w:rsidR="00D824DE" w:rsidRPr="00CE3D29" w:rsidRDefault="00D824DE" w:rsidP="00D824D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3D29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</w:t>
      </w:r>
      <w:r w:rsidR="003E1EED">
        <w:rPr>
          <w:rFonts w:ascii="Times New Roman" w:hAnsi="Times New Roman" w:cs="Times New Roman"/>
          <w:sz w:val="24"/>
          <w:szCs w:val="24"/>
        </w:rPr>
        <w:t>.</w:t>
      </w:r>
    </w:p>
    <w:p w:rsidR="00547F36" w:rsidRPr="00CE3D29" w:rsidRDefault="00323169" w:rsidP="00547F36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3D29">
        <w:rPr>
          <w:rFonts w:ascii="Times New Roman" w:hAnsi="Times New Roman" w:cs="Times New Roman"/>
          <w:sz w:val="24"/>
          <w:szCs w:val="24"/>
        </w:rPr>
        <w:t>Р</w:t>
      </w:r>
      <w:r w:rsidR="006C2AA0" w:rsidRPr="00CE3D29">
        <w:rPr>
          <w:rFonts w:ascii="Times New Roman" w:hAnsi="Times New Roman" w:cs="Times New Roman"/>
          <w:sz w:val="24"/>
          <w:szCs w:val="24"/>
        </w:rPr>
        <w:t xml:space="preserve">аботы </w:t>
      </w:r>
      <w:bookmarkStart w:id="0" w:name="_GoBack"/>
      <w:bookmarkEnd w:id="0"/>
      <w:r w:rsidR="006C2AA0" w:rsidRPr="00CE3D29">
        <w:rPr>
          <w:rFonts w:ascii="Times New Roman" w:hAnsi="Times New Roman" w:cs="Times New Roman"/>
          <w:sz w:val="24"/>
          <w:szCs w:val="24"/>
        </w:rPr>
        <w:t xml:space="preserve">выполняются на территории ПАО «НЕФАЗ» по адресу: </w:t>
      </w:r>
      <w:proofErr w:type="spellStart"/>
      <w:r w:rsidR="00CF11B5" w:rsidRPr="00CE3D29">
        <w:rPr>
          <w:rFonts w:ascii="Times New Roman" w:hAnsi="Times New Roman" w:cs="Times New Roman"/>
          <w:sz w:val="24"/>
          <w:szCs w:val="24"/>
        </w:rPr>
        <w:t>г.Нефтекамск</w:t>
      </w:r>
      <w:proofErr w:type="spellEnd"/>
      <w:r w:rsidR="00C27B92" w:rsidRPr="00CE3D29">
        <w:rPr>
          <w:rFonts w:ascii="Times New Roman" w:hAnsi="Times New Roman" w:cs="Times New Roman"/>
          <w:sz w:val="24"/>
          <w:szCs w:val="24"/>
        </w:rPr>
        <w:t>, ул. Янаульская, 3.</w:t>
      </w:r>
    </w:p>
    <w:p w:rsidR="00D22067" w:rsidRPr="004D1976" w:rsidRDefault="00547F36" w:rsidP="00CE3D29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3D29">
        <w:rPr>
          <w:rFonts w:ascii="Times New Roman" w:hAnsi="Times New Roman" w:cs="Times New Roman"/>
          <w:sz w:val="24"/>
          <w:szCs w:val="24"/>
        </w:rPr>
        <w:t xml:space="preserve"> </w:t>
      </w:r>
      <w:r w:rsidR="00D22067" w:rsidRPr="00CE3D29">
        <w:rPr>
          <w:rFonts w:ascii="Times New Roman" w:hAnsi="Times New Roman" w:cs="Times New Roman"/>
          <w:sz w:val="24"/>
          <w:szCs w:val="24"/>
        </w:rPr>
        <w:t xml:space="preserve">Порядок формирования цены предмета закупки с учетом </w:t>
      </w:r>
      <w:r w:rsidR="00323169" w:rsidRPr="00CE3D29">
        <w:rPr>
          <w:rFonts w:ascii="Times New Roman" w:hAnsi="Times New Roman" w:cs="Times New Roman"/>
          <w:sz w:val="24"/>
          <w:szCs w:val="24"/>
        </w:rPr>
        <w:t>всех расходов на</w:t>
      </w:r>
      <w:r w:rsidR="00CE3D29" w:rsidRPr="00CE3D29">
        <w:rPr>
          <w:rFonts w:ascii="Times New Roman" w:hAnsi="Times New Roman" w:cs="Times New Roman"/>
          <w:sz w:val="24"/>
          <w:szCs w:val="24"/>
        </w:rPr>
        <w:t xml:space="preserve"> техобслуживание, диагностирование и ремонт </w:t>
      </w:r>
      <w:proofErr w:type="spellStart"/>
      <w:r w:rsidR="00CE3D29" w:rsidRPr="00CE3D29">
        <w:rPr>
          <w:rFonts w:ascii="Times New Roman" w:hAnsi="Times New Roman" w:cs="Times New Roman"/>
          <w:sz w:val="24"/>
          <w:szCs w:val="24"/>
        </w:rPr>
        <w:t>горизонтальнотокарного</w:t>
      </w:r>
      <w:proofErr w:type="spellEnd"/>
      <w:r w:rsidR="00CE3D29" w:rsidRPr="00CE3D29">
        <w:rPr>
          <w:rFonts w:ascii="Times New Roman" w:hAnsi="Times New Roman" w:cs="Times New Roman"/>
          <w:sz w:val="24"/>
          <w:szCs w:val="24"/>
        </w:rPr>
        <w:t xml:space="preserve"> металлообрабатывающего центра с ЧПУ производства PUMA</w:t>
      </w:r>
      <w:r w:rsidR="004D1976" w:rsidRPr="004D1976">
        <w:rPr>
          <w:rFonts w:ascii="Times New Roman" w:hAnsi="Times New Roman" w:cs="Times New Roman"/>
          <w:sz w:val="24"/>
          <w:szCs w:val="24"/>
        </w:rPr>
        <w:t>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4D19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Лицо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финансово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регистрация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2. Дополнительные требования:</w:t>
      </w:r>
    </w:p>
    <w:p w:rsidR="00C94995" w:rsidRPr="004D1976" w:rsidRDefault="00D22067" w:rsidP="00C94995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lastRenderedPageBreak/>
        <w:t>● потенциальный поставщик должен являться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C94995">
        <w:rPr>
          <w:rFonts w:ascii="Times New Roman" w:hAnsi="Times New Roman" w:cs="Times New Roman"/>
          <w:sz w:val="24"/>
          <w:szCs w:val="24"/>
        </w:rPr>
        <w:t>;</w:t>
      </w:r>
      <w:r w:rsidRPr="004D1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</w:t>
      </w:r>
      <w:r w:rsidR="00E044F5">
        <w:rPr>
          <w:rFonts w:ascii="Times New Roman" w:hAnsi="Times New Roman" w:cs="Times New Roman"/>
          <w:sz w:val="24"/>
          <w:szCs w:val="24"/>
        </w:rPr>
        <w:t>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4D1976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978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1EED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4E1C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1F7E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E9B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1D2C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A00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995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3D29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1B5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4DE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CE1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4F5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2DD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25F6"/>
  <w15:docId w15:val="{CE344A1E-1149-4874-A035-AA56A60D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Рахимова Элеонора Мидхатовна</cp:lastModifiedBy>
  <cp:revision>46</cp:revision>
  <dcterms:created xsi:type="dcterms:W3CDTF">2017-10-12T11:08:00Z</dcterms:created>
  <dcterms:modified xsi:type="dcterms:W3CDTF">2023-03-13T09:46:00Z</dcterms:modified>
</cp:coreProperties>
</file>