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5B67B8" w:rsidRPr="005B67B8" w:rsidRDefault="005B67B8" w:rsidP="005B67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7B8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760FA7">
        <w:rPr>
          <w:rFonts w:ascii="Times New Roman" w:hAnsi="Times New Roman" w:cs="Times New Roman"/>
          <w:b/>
          <w:sz w:val="28"/>
          <w:szCs w:val="28"/>
        </w:rPr>
        <w:t>35</w:t>
      </w:r>
      <w:r w:rsidRPr="005B67B8">
        <w:rPr>
          <w:rFonts w:ascii="Times New Roman" w:hAnsi="Times New Roman" w:cs="Times New Roman"/>
          <w:b/>
          <w:sz w:val="28"/>
          <w:szCs w:val="28"/>
        </w:rPr>
        <w:t>/ОГМ</w:t>
      </w:r>
    </w:p>
    <w:p w:rsidR="00760FA7" w:rsidRDefault="00760FA7" w:rsidP="007D7E4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FA7">
        <w:rPr>
          <w:rFonts w:ascii="Times New Roman" w:hAnsi="Times New Roman" w:cs="Times New Roman"/>
          <w:b/>
          <w:sz w:val="28"/>
          <w:szCs w:val="28"/>
        </w:rPr>
        <w:t xml:space="preserve">Диагностика и ремонт заточного станка CMS 13М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DB100B">
        <w:rPr>
          <w:rFonts w:ascii="Times New Roman" w:hAnsi="Times New Roman" w:cs="Times New Roman"/>
          <w:sz w:val="28"/>
          <w:szCs w:val="28"/>
        </w:rPr>
        <w:t>13</w:t>
      </w:r>
      <w:r w:rsidR="00E27BF2">
        <w:rPr>
          <w:rFonts w:ascii="Times New Roman" w:hAnsi="Times New Roman" w:cs="Times New Roman"/>
          <w:sz w:val="28"/>
          <w:szCs w:val="28"/>
        </w:rPr>
        <w:t>.0</w:t>
      </w:r>
      <w:r w:rsidR="00760FA7">
        <w:rPr>
          <w:rFonts w:ascii="Times New Roman" w:hAnsi="Times New Roman" w:cs="Times New Roman"/>
          <w:sz w:val="28"/>
          <w:szCs w:val="28"/>
        </w:rPr>
        <w:t>8</w:t>
      </w:r>
      <w:r w:rsidR="003875AF">
        <w:rPr>
          <w:rFonts w:ascii="Times New Roman" w:hAnsi="Times New Roman" w:cs="Times New Roman"/>
          <w:sz w:val="28"/>
          <w:szCs w:val="28"/>
        </w:rPr>
        <w:t>.20</w:t>
      </w:r>
      <w:r w:rsidR="00423ECD">
        <w:rPr>
          <w:rFonts w:ascii="Times New Roman" w:hAnsi="Times New Roman" w:cs="Times New Roman"/>
          <w:sz w:val="28"/>
          <w:szCs w:val="28"/>
        </w:rPr>
        <w:t>2</w:t>
      </w:r>
      <w:r w:rsidR="00760FA7">
        <w:rPr>
          <w:rFonts w:ascii="Times New Roman" w:hAnsi="Times New Roman" w:cs="Times New Roman"/>
          <w:sz w:val="28"/>
          <w:szCs w:val="28"/>
        </w:rPr>
        <w:t>4</w:t>
      </w:r>
      <w:r w:rsidR="001366A6">
        <w:rPr>
          <w:rFonts w:ascii="Times New Roman" w:hAnsi="Times New Roman" w:cs="Times New Roman"/>
          <w:sz w:val="28"/>
          <w:szCs w:val="28"/>
        </w:rPr>
        <w:t xml:space="preserve"> </w:t>
      </w:r>
      <w:r w:rsidR="007D7E49">
        <w:rPr>
          <w:rFonts w:ascii="Times New Roman" w:hAnsi="Times New Roman" w:cs="Times New Roman"/>
          <w:sz w:val="28"/>
          <w:szCs w:val="28"/>
        </w:rPr>
        <w:t>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</w:t>
      </w:r>
      <w:r w:rsidR="003E41DB">
        <w:rPr>
          <w:rFonts w:ascii="Times New Roman" w:hAnsi="Times New Roman" w:cs="Times New Roman"/>
          <w:sz w:val="28"/>
          <w:szCs w:val="28"/>
        </w:rPr>
        <w:t>я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AF0871">
        <w:rPr>
          <w:rFonts w:ascii="Times New Roman" w:hAnsi="Times New Roman" w:cs="Times New Roman"/>
          <w:sz w:val="28"/>
          <w:szCs w:val="28"/>
        </w:rPr>
        <w:t xml:space="preserve"> – </w:t>
      </w:r>
      <w:r w:rsidR="00C85E6A">
        <w:rPr>
          <w:rFonts w:ascii="Times New Roman" w:hAnsi="Times New Roman" w:cs="Times New Roman"/>
          <w:sz w:val="28"/>
          <w:szCs w:val="28"/>
        </w:rPr>
        <w:t>д</w:t>
      </w:r>
      <w:r w:rsidR="00AF0871">
        <w:rPr>
          <w:rFonts w:ascii="Times New Roman" w:hAnsi="Times New Roman" w:cs="Times New Roman"/>
          <w:sz w:val="28"/>
          <w:szCs w:val="28"/>
        </w:rPr>
        <w:t xml:space="preserve">о </w:t>
      </w:r>
      <w:r w:rsidR="00760FA7">
        <w:rPr>
          <w:rFonts w:ascii="Times New Roman" w:hAnsi="Times New Roman" w:cs="Times New Roman"/>
          <w:sz w:val="28"/>
          <w:szCs w:val="28"/>
        </w:rPr>
        <w:t>0</w:t>
      </w:r>
      <w:r w:rsidR="00DB100B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C85E6A">
        <w:rPr>
          <w:rFonts w:ascii="Times New Roman" w:hAnsi="Times New Roman" w:cs="Times New Roman"/>
          <w:sz w:val="28"/>
          <w:szCs w:val="28"/>
        </w:rPr>
        <w:t>.0</w:t>
      </w:r>
      <w:r w:rsidR="00760FA7">
        <w:rPr>
          <w:rFonts w:ascii="Times New Roman" w:hAnsi="Times New Roman" w:cs="Times New Roman"/>
          <w:sz w:val="28"/>
          <w:szCs w:val="28"/>
        </w:rPr>
        <w:t>9</w:t>
      </w:r>
      <w:r w:rsidR="00AF0871">
        <w:rPr>
          <w:rFonts w:ascii="Times New Roman" w:hAnsi="Times New Roman" w:cs="Times New Roman"/>
          <w:sz w:val="28"/>
          <w:szCs w:val="28"/>
        </w:rPr>
        <w:t>.202</w:t>
      </w:r>
      <w:r w:rsidR="00760FA7">
        <w:rPr>
          <w:rFonts w:ascii="Times New Roman" w:hAnsi="Times New Roman" w:cs="Times New Roman"/>
          <w:sz w:val="28"/>
          <w:szCs w:val="28"/>
        </w:rPr>
        <w:t>4</w:t>
      </w:r>
      <w:r w:rsidR="00E27BF2">
        <w:rPr>
          <w:rFonts w:ascii="Times New Roman" w:hAnsi="Times New Roman" w:cs="Times New Roman"/>
          <w:sz w:val="28"/>
          <w:szCs w:val="28"/>
        </w:rPr>
        <w:t>г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1D386A" w:rsidRPr="00787270" w:rsidRDefault="001D386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</w:t>
      </w:r>
      <w:r w:rsidR="005B67B8"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760FA7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Мустафина Лиана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Шарифновна</w:t>
      </w:r>
      <w:proofErr w:type="spellEnd"/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AF08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2-90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C83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</w:t>
      </w:r>
      <w:r w:rsidR="005B67B8">
        <w:rPr>
          <w:rFonts w:ascii="Times New Roman" w:hAnsi="Times New Roman" w:cs="Times New Roman"/>
          <w:sz w:val="28"/>
          <w:szCs w:val="28"/>
        </w:rPr>
        <w:t xml:space="preserve">атности со стороны сотрудников </w:t>
      </w:r>
      <w:r>
        <w:rPr>
          <w:rFonts w:ascii="Times New Roman" w:hAnsi="Times New Roman" w:cs="Times New Roman"/>
          <w:sz w:val="28"/>
          <w:szCs w:val="28"/>
        </w:rPr>
        <w:t>ПАО «НЕФАЗ» просим обращаться по телефону круглосуточной «горячей линии» 8(8552) 37-18-37.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7D7E4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479B1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</w:t>
      </w:r>
      <w:proofErr w:type="gramEnd"/>
      <w:r w:rsid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760FA7">
        <w:rPr>
          <w:rFonts w:ascii="Times New Roman" w:hAnsi="Times New Roman" w:cs="Times New Roman"/>
          <w:sz w:val="28"/>
          <w:szCs w:val="28"/>
        </w:rPr>
        <w:t>Мустафина Л.Ш.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163431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BA3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6A6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431"/>
    <w:rsid w:val="00163C6F"/>
    <w:rsid w:val="00164A60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86A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79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1DB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1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3ECD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5B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7B8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278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05B0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0FA7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3A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3FC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3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871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B63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5E6A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100B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BF2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904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1ADD"/>
  <w15:docId w15:val="{038CC964-A091-41F9-BE80-485E4CD4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51</cp:revision>
  <cp:lastPrinted>2019-12-04T06:12:00Z</cp:lastPrinted>
  <dcterms:created xsi:type="dcterms:W3CDTF">2017-10-12T11:08:00Z</dcterms:created>
  <dcterms:modified xsi:type="dcterms:W3CDTF">2024-08-02T10:30:00Z</dcterms:modified>
</cp:coreProperties>
</file>