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9E2" w:rsidRPr="00214185" w:rsidRDefault="001C69BC" w:rsidP="00D319E2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Техническое задание</w:t>
      </w:r>
      <w:r w:rsidRPr="001C69BC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 xml:space="preserve">на услуги </w:t>
      </w:r>
      <w:r w:rsidR="00D319E2" w:rsidRPr="00263C7F">
        <w:rPr>
          <w:rFonts w:ascii="Times New Roman" w:hAnsi="Times New Roman" w:cs="Times New Roman"/>
          <w:b/>
          <w:lang w:val="ru-RU"/>
        </w:rPr>
        <w:t xml:space="preserve">по </w:t>
      </w:r>
      <w:r w:rsidR="002209B1">
        <w:rPr>
          <w:rFonts w:ascii="Times New Roman" w:hAnsi="Times New Roman" w:cs="Times New Roman"/>
          <w:b/>
          <w:lang w:val="ru-RU"/>
        </w:rPr>
        <w:t xml:space="preserve">гарантийному </w:t>
      </w:r>
      <w:r w:rsidR="00D319E2" w:rsidRPr="00263C7F">
        <w:rPr>
          <w:rFonts w:ascii="Times New Roman" w:hAnsi="Times New Roman" w:cs="Times New Roman"/>
          <w:b/>
          <w:lang w:val="ru-RU"/>
        </w:rPr>
        <w:t>техническому обслуживанию</w:t>
      </w:r>
      <w:r w:rsidR="002C53B1" w:rsidRPr="002C53B1">
        <w:rPr>
          <w:rFonts w:ascii="Times New Roman" w:hAnsi="Times New Roman" w:cs="Times New Roman"/>
          <w:b/>
          <w:lang w:val="ru-RU"/>
        </w:rPr>
        <w:t xml:space="preserve"> </w:t>
      </w:r>
      <w:r w:rsidR="002C53B1">
        <w:rPr>
          <w:rFonts w:ascii="Times New Roman" w:hAnsi="Times New Roman" w:cs="Times New Roman"/>
          <w:b/>
          <w:lang w:val="ru-RU"/>
        </w:rPr>
        <w:t>напольного транспорта</w:t>
      </w:r>
      <w:r w:rsidR="0068569D" w:rsidRPr="0068569D">
        <w:rPr>
          <w:rFonts w:ascii="Times New Roman" w:hAnsi="Times New Roman" w:cs="Times New Roman"/>
          <w:b/>
          <w:lang w:val="ru-RU"/>
        </w:rPr>
        <w:t xml:space="preserve"> </w:t>
      </w:r>
      <w:r w:rsidR="004C5E94">
        <w:rPr>
          <w:rFonts w:ascii="Times New Roman" w:hAnsi="Times New Roman" w:cs="Times New Roman"/>
          <w:b/>
          <w:lang w:val="ru-RU"/>
        </w:rPr>
        <w:t xml:space="preserve">марки </w:t>
      </w:r>
      <w:r w:rsidR="00ED40A9">
        <w:rPr>
          <w:rFonts w:ascii="Times New Roman" w:hAnsi="Times New Roman" w:cs="Times New Roman"/>
          <w:b/>
        </w:rPr>
        <w:t>HANGCHA</w:t>
      </w:r>
      <w:r w:rsidR="004C5E94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="004C5E94">
        <w:rPr>
          <w:rFonts w:ascii="Times New Roman" w:hAnsi="Times New Roman" w:cs="Times New Roman"/>
          <w:b/>
          <w:lang w:val="ru-RU"/>
        </w:rPr>
        <w:t>электротягачи</w:t>
      </w:r>
      <w:proofErr w:type="spellEnd"/>
      <w:r w:rsidR="00572F9D">
        <w:rPr>
          <w:rFonts w:ascii="Times New Roman" w:hAnsi="Times New Roman" w:cs="Times New Roman"/>
          <w:b/>
          <w:lang w:val="ru-RU"/>
        </w:rPr>
        <w:t xml:space="preserve"> </w:t>
      </w:r>
      <w:r w:rsidR="00820DD4">
        <w:rPr>
          <w:rFonts w:ascii="Times New Roman" w:hAnsi="Times New Roman" w:cs="Times New Roman"/>
          <w:b/>
          <w:lang w:val="ru-RU"/>
        </w:rPr>
        <w:t>3,5 т-3ед.</w:t>
      </w:r>
      <w:r w:rsidR="0068569D">
        <w:rPr>
          <w:rFonts w:ascii="Times New Roman" w:hAnsi="Times New Roman" w:cs="Times New Roman"/>
          <w:b/>
          <w:lang w:val="ru-RU"/>
        </w:rPr>
        <w:t xml:space="preserve"> лот №</w:t>
      </w:r>
      <w:r w:rsidR="00391891">
        <w:rPr>
          <w:rFonts w:ascii="Times New Roman" w:hAnsi="Times New Roman" w:cs="Times New Roman"/>
          <w:b/>
          <w:lang w:val="ru-RU"/>
        </w:rPr>
        <w:t>11</w:t>
      </w:r>
      <w:r>
        <w:rPr>
          <w:rFonts w:ascii="Times New Roman" w:hAnsi="Times New Roman" w:cs="Times New Roman"/>
          <w:b/>
          <w:lang w:val="ru-RU"/>
        </w:rPr>
        <w:t>/Ц15</w:t>
      </w:r>
      <w:r w:rsidR="00ED40A9">
        <w:rPr>
          <w:rFonts w:ascii="Times New Roman" w:hAnsi="Times New Roman" w:cs="Times New Roman"/>
          <w:b/>
          <w:lang w:val="ru-RU"/>
        </w:rPr>
        <w:t>, 202</w:t>
      </w:r>
      <w:r w:rsidR="002209B1">
        <w:rPr>
          <w:rFonts w:ascii="Times New Roman" w:hAnsi="Times New Roman" w:cs="Times New Roman"/>
          <w:b/>
          <w:lang w:val="ru-RU"/>
        </w:rPr>
        <w:t>4</w:t>
      </w:r>
      <w:r w:rsidR="00214185">
        <w:rPr>
          <w:rFonts w:ascii="Times New Roman" w:hAnsi="Times New Roman" w:cs="Times New Roman"/>
          <w:b/>
          <w:lang w:val="ru-RU"/>
        </w:rPr>
        <w:t>г.</w:t>
      </w:r>
    </w:p>
    <w:p w:rsidR="002F4AC3" w:rsidRDefault="002C53B1" w:rsidP="00D319E2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Модельный ряд напольного транспорта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746"/>
        <w:gridCol w:w="3543"/>
        <w:gridCol w:w="3686"/>
      </w:tblGrid>
      <w:tr w:rsidR="002C53B1" w:rsidTr="004C5E94">
        <w:tc>
          <w:tcPr>
            <w:tcW w:w="746" w:type="dxa"/>
          </w:tcPr>
          <w:p w:rsidR="002C53B1" w:rsidRDefault="002C53B1" w:rsidP="00D319E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п.п</w:t>
            </w:r>
            <w:proofErr w:type="spellEnd"/>
          </w:p>
        </w:tc>
        <w:tc>
          <w:tcPr>
            <w:tcW w:w="3543" w:type="dxa"/>
          </w:tcPr>
          <w:p w:rsidR="002C53B1" w:rsidRDefault="002C53B1" w:rsidP="00D319E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Наименование</w:t>
            </w:r>
          </w:p>
        </w:tc>
        <w:tc>
          <w:tcPr>
            <w:tcW w:w="3686" w:type="dxa"/>
          </w:tcPr>
          <w:p w:rsidR="002C53B1" w:rsidRDefault="002C53B1" w:rsidP="00D319E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Марка, модель</w:t>
            </w:r>
          </w:p>
        </w:tc>
      </w:tr>
      <w:tr w:rsidR="002C53B1" w:rsidRPr="0074041F" w:rsidTr="004C5E94">
        <w:tc>
          <w:tcPr>
            <w:tcW w:w="746" w:type="dxa"/>
          </w:tcPr>
          <w:p w:rsidR="002C53B1" w:rsidRPr="00803446" w:rsidRDefault="004C5E94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543" w:type="dxa"/>
          </w:tcPr>
          <w:p w:rsidR="002C53B1" w:rsidRPr="0074041F" w:rsidRDefault="004C5E94" w:rsidP="004C5E94">
            <w:pPr>
              <w:ind w:right="-9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Электротягач</w:t>
            </w:r>
            <w:proofErr w:type="spellEnd"/>
            <w:r w:rsidR="0074041F" w:rsidRPr="0074041F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="0074041F">
              <w:rPr>
                <w:rFonts w:ascii="Times New Roman" w:hAnsi="Times New Roman" w:cs="Times New Roman"/>
                <w:lang w:val="ru-RU"/>
              </w:rPr>
              <w:t xml:space="preserve">Зав. № </w:t>
            </w:r>
            <w:r w:rsidR="0074041F" w:rsidRPr="0074041F">
              <w:rPr>
                <w:rFonts w:ascii="Times New Roman" w:hAnsi="Times New Roman" w:cs="Times New Roman"/>
                <w:lang w:val="ru-RU"/>
              </w:rPr>
              <w:t>27</w:t>
            </w:r>
            <w:r w:rsidR="0074041F">
              <w:rPr>
                <w:rFonts w:ascii="Times New Roman" w:hAnsi="Times New Roman" w:cs="Times New Roman"/>
              </w:rPr>
              <w:t>BD</w:t>
            </w:r>
            <w:r w:rsidR="0074041F" w:rsidRPr="0074041F">
              <w:rPr>
                <w:rFonts w:ascii="Times New Roman" w:hAnsi="Times New Roman" w:cs="Times New Roman"/>
                <w:lang w:val="ru-RU"/>
              </w:rPr>
              <w:t>00014)</w:t>
            </w:r>
          </w:p>
        </w:tc>
        <w:tc>
          <w:tcPr>
            <w:tcW w:w="3686" w:type="dxa"/>
          </w:tcPr>
          <w:p w:rsidR="002C53B1" w:rsidRPr="0074041F" w:rsidRDefault="004C5E94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HANGCHA </w:t>
            </w:r>
            <w:r w:rsidR="003307FC">
              <w:rPr>
                <w:rFonts w:ascii="Times New Roman" w:hAnsi="Times New Roman" w:cs="Times New Roman"/>
              </w:rPr>
              <w:t>CDD</w:t>
            </w:r>
            <w:r w:rsidR="003307FC" w:rsidRPr="0074041F">
              <w:rPr>
                <w:rFonts w:ascii="Times New Roman" w:hAnsi="Times New Roman" w:cs="Times New Roman"/>
                <w:lang w:val="ru-RU"/>
              </w:rPr>
              <w:t>100-</w:t>
            </w:r>
            <w:r w:rsidR="003307FC">
              <w:rPr>
                <w:rFonts w:ascii="Times New Roman" w:hAnsi="Times New Roman" w:cs="Times New Roman"/>
              </w:rPr>
              <w:t>XD</w:t>
            </w:r>
            <w:r w:rsidR="003307FC" w:rsidRPr="0074041F">
              <w:rPr>
                <w:rFonts w:ascii="Times New Roman" w:hAnsi="Times New Roman" w:cs="Times New Roman"/>
                <w:lang w:val="ru-RU"/>
              </w:rPr>
              <w:t>3-</w:t>
            </w:r>
            <w:r w:rsidR="003307FC">
              <w:rPr>
                <w:rFonts w:ascii="Times New Roman" w:hAnsi="Times New Roman" w:cs="Times New Roman"/>
              </w:rPr>
              <w:t>I</w:t>
            </w:r>
          </w:p>
        </w:tc>
      </w:tr>
      <w:tr w:rsidR="00645A32" w:rsidRPr="0074041F" w:rsidTr="004C5E94">
        <w:tc>
          <w:tcPr>
            <w:tcW w:w="746" w:type="dxa"/>
          </w:tcPr>
          <w:p w:rsidR="00645A32" w:rsidRPr="00803446" w:rsidRDefault="004C5E94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543" w:type="dxa"/>
          </w:tcPr>
          <w:p w:rsidR="00645A32" w:rsidRPr="0074041F" w:rsidRDefault="004C5E94" w:rsidP="004C5E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Электротягач</w:t>
            </w:r>
            <w:proofErr w:type="spellEnd"/>
            <w:r w:rsidR="0074041F">
              <w:rPr>
                <w:rFonts w:ascii="Times New Roman" w:hAnsi="Times New Roman" w:cs="Times New Roman"/>
                <w:lang w:val="ru-RU"/>
              </w:rPr>
              <w:t xml:space="preserve"> (Зав. № 27</w:t>
            </w:r>
            <w:r w:rsidR="0074041F">
              <w:rPr>
                <w:rFonts w:ascii="Times New Roman" w:hAnsi="Times New Roman" w:cs="Times New Roman"/>
              </w:rPr>
              <w:t>BD</w:t>
            </w:r>
            <w:r w:rsidR="0074041F">
              <w:rPr>
                <w:rFonts w:ascii="Times New Roman" w:hAnsi="Times New Roman" w:cs="Times New Roman"/>
                <w:lang w:val="ru-RU"/>
              </w:rPr>
              <w:t>000</w:t>
            </w:r>
            <w:r w:rsidR="0074041F">
              <w:rPr>
                <w:rFonts w:ascii="Times New Roman" w:hAnsi="Times New Roman" w:cs="Times New Roman"/>
              </w:rPr>
              <w:t>15)</w:t>
            </w:r>
          </w:p>
        </w:tc>
        <w:tc>
          <w:tcPr>
            <w:tcW w:w="3686" w:type="dxa"/>
          </w:tcPr>
          <w:p w:rsidR="00645A32" w:rsidRPr="0074041F" w:rsidRDefault="003307FC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07FC">
              <w:rPr>
                <w:rFonts w:ascii="Times New Roman" w:hAnsi="Times New Roman" w:cs="Times New Roman"/>
              </w:rPr>
              <w:t>HANGCHA</w:t>
            </w:r>
            <w:r w:rsidRPr="0074041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307FC">
              <w:rPr>
                <w:rFonts w:ascii="Times New Roman" w:hAnsi="Times New Roman" w:cs="Times New Roman"/>
              </w:rPr>
              <w:t>CDD</w:t>
            </w:r>
            <w:r w:rsidRPr="0074041F">
              <w:rPr>
                <w:rFonts w:ascii="Times New Roman" w:hAnsi="Times New Roman" w:cs="Times New Roman"/>
                <w:lang w:val="ru-RU"/>
              </w:rPr>
              <w:t>100-</w:t>
            </w:r>
            <w:r w:rsidRPr="003307FC">
              <w:rPr>
                <w:rFonts w:ascii="Times New Roman" w:hAnsi="Times New Roman" w:cs="Times New Roman"/>
              </w:rPr>
              <w:t>XD</w:t>
            </w:r>
            <w:r w:rsidRPr="0074041F">
              <w:rPr>
                <w:rFonts w:ascii="Times New Roman" w:hAnsi="Times New Roman" w:cs="Times New Roman"/>
                <w:lang w:val="ru-RU"/>
              </w:rPr>
              <w:t>3-</w:t>
            </w:r>
            <w:r w:rsidRPr="003307FC">
              <w:rPr>
                <w:rFonts w:ascii="Times New Roman" w:hAnsi="Times New Roman" w:cs="Times New Roman"/>
              </w:rPr>
              <w:t>I</w:t>
            </w:r>
          </w:p>
        </w:tc>
      </w:tr>
      <w:tr w:rsidR="00DC5722" w:rsidRPr="0074041F" w:rsidTr="004C5E94">
        <w:tc>
          <w:tcPr>
            <w:tcW w:w="746" w:type="dxa"/>
          </w:tcPr>
          <w:p w:rsidR="00DC5722" w:rsidRPr="0074041F" w:rsidRDefault="004C5E94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41F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543" w:type="dxa"/>
          </w:tcPr>
          <w:p w:rsidR="00DC5722" w:rsidRPr="0074041F" w:rsidRDefault="0074041F" w:rsidP="004C5E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Электротягач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Зав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27BD00016</w:t>
            </w:r>
            <w:r w:rsidRPr="007404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dxa"/>
          </w:tcPr>
          <w:p w:rsidR="00DC5722" w:rsidRPr="0074041F" w:rsidRDefault="003307FC" w:rsidP="00D31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07FC">
              <w:rPr>
                <w:rFonts w:ascii="Times New Roman" w:hAnsi="Times New Roman" w:cs="Times New Roman"/>
              </w:rPr>
              <w:t>HANGCHA</w:t>
            </w:r>
            <w:r w:rsidRPr="0074041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307FC">
              <w:rPr>
                <w:rFonts w:ascii="Times New Roman" w:hAnsi="Times New Roman" w:cs="Times New Roman"/>
              </w:rPr>
              <w:t>CDD</w:t>
            </w:r>
            <w:r w:rsidRPr="0074041F">
              <w:rPr>
                <w:rFonts w:ascii="Times New Roman" w:hAnsi="Times New Roman" w:cs="Times New Roman"/>
                <w:lang w:val="ru-RU"/>
              </w:rPr>
              <w:t>100-</w:t>
            </w:r>
            <w:r w:rsidRPr="003307FC">
              <w:rPr>
                <w:rFonts w:ascii="Times New Roman" w:hAnsi="Times New Roman" w:cs="Times New Roman"/>
              </w:rPr>
              <w:t>XD</w:t>
            </w:r>
            <w:r w:rsidRPr="0074041F">
              <w:rPr>
                <w:rFonts w:ascii="Times New Roman" w:hAnsi="Times New Roman" w:cs="Times New Roman"/>
                <w:lang w:val="ru-RU"/>
              </w:rPr>
              <w:t>3-</w:t>
            </w:r>
            <w:r w:rsidRPr="003307FC">
              <w:rPr>
                <w:rFonts w:ascii="Times New Roman" w:hAnsi="Times New Roman" w:cs="Times New Roman"/>
              </w:rPr>
              <w:t>I</w:t>
            </w:r>
          </w:p>
        </w:tc>
      </w:tr>
    </w:tbl>
    <w:p w:rsidR="00FB29DF" w:rsidRDefault="00FB29DF" w:rsidP="00D319E2">
      <w:pPr>
        <w:jc w:val="center"/>
        <w:rPr>
          <w:rFonts w:ascii="Times New Roman" w:hAnsi="Times New Roman" w:cs="Times New Roman"/>
          <w:b/>
          <w:lang w:val="ru-RU"/>
        </w:rPr>
      </w:pPr>
    </w:p>
    <w:p w:rsidR="00641E4D" w:rsidRPr="008564A5" w:rsidRDefault="008564A5" w:rsidP="008564A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ru-RU"/>
        </w:rPr>
      </w:pPr>
      <w:r w:rsidRPr="008564A5">
        <w:rPr>
          <w:rFonts w:ascii="Times New Roman" w:hAnsi="Times New Roman" w:cs="Times New Roman"/>
          <w:b/>
          <w:lang w:val="ru-RU"/>
        </w:rPr>
        <w:t>Общие требования</w:t>
      </w:r>
    </w:p>
    <w:p w:rsidR="001954A8" w:rsidRPr="00845AA7" w:rsidRDefault="00377074" w:rsidP="0035319B">
      <w:pPr>
        <w:ind w:left="360"/>
        <w:jc w:val="both"/>
        <w:rPr>
          <w:rFonts w:ascii="Times New Roman" w:hAnsi="Times New Roman" w:cs="Times New Roman"/>
          <w:lang w:val="ru-RU"/>
        </w:rPr>
      </w:pPr>
      <w:r w:rsidRPr="00377074">
        <w:rPr>
          <w:rFonts w:ascii="Times New Roman" w:hAnsi="Times New Roman" w:cs="Times New Roman"/>
          <w:lang w:val="ru-RU"/>
        </w:rPr>
        <w:t>Работы (услуги) по техническому об</w:t>
      </w:r>
      <w:r w:rsidR="00842872">
        <w:rPr>
          <w:rFonts w:ascii="Times New Roman" w:hAnsi="Times New Roman" w:cs="Times New Roman"/>
          <w:lang w:val="ru-RU"/>
        </w:rPr>
        <w:t xml:space="preserve">служиванию, </w:t>
      </w:r>
      <w:r>
        <w:rPr>
          <w:rFonts w:ascii="Times New Roman" w:hAnsi="Times New Roman" w:cs="Times New Roman"/>
          <w:lang w:val="ru-RU"/>
        </w:rPr>
        <w:t>ремонту напольного транспорта</w:t>
      </w:r>
      <w:r w:rsidR="005D7E6C">
        <w:rPr>
          <w:rFonts w:ascii="Times New Roman" w:hAnsi="Times New Roman" w:cs="Times New Roman"/>
          <w:lang w:val="ru-RU"/>
        </w:rPr>
        <w:t xml:space="preserve">, узлов и </w:t>
      </w:r>
      <w:r w:rsidR="00645A32">
        <w:rPr>
          <w:rFonts w:ascii="Times New Roman" w:hAnsi="Times New Roman" w:cs="Times New Roman"/>
          <w:lang w:val="ru-RU"/>
        </w:rPr>
        <w:t xml:space="preserve">агрегатов </w:t>
      </w:r>
      <w:r w:rsidR="00645A32" w:rsidRPr="00377074">
        <w:rPr>
          <w:rFonts w:ascii="Times New Roman" w:hAnsi="Times New Roman" w:cs="Times New Roman"/>
          <w:lang w:val="ru-RU"/>
        </w:rPr>
        <w:t>выполняются</w:t>
      </w:r>
      <w:r w:rsidRPr="0037707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</w:t>
      </w:r>
      <w:r w:rsidR="001951B3">
        <w:rPr>
          <w:rFonts w:ascii="Times New Roman" w:hAnsi="Times New Roman" w:cs="Times New Roman"/>
          <w:lang w:val="ru-RU"/>
        </w:rPr>
        <w:t xml:space="preserve"> месту нахождения «Исполнителя», работы выполняет своими силами, </w:t>
      </w:r>
      <w:r w:rsidR="00FB0B55">
        <w:rPr>
          <w:rFonts w:ascii="Times New Roman" w:hAnsi="Times New Roman" w:cs="Times New Roman"/>
          <w:lang w:val="ru-RU"/>
        </w:rPr>
        <w:t xml:space="preserve">либо в случаи необходимости на территории «Заказчика» </w:t>
      </w:r>
      <w:r w:rsidR="00FB0B55" w:rsidRPr="00FB0B55">
        <w:rPr>
          <w:rFonts w:ascii="Times New Roman" w:hAnsi="Times New Roman" w:cs="Times New Roman"/>
          <w:lang w:val="ru-RU"/>
        </w:rPr>
        <w:t>(ПАО «НЕФАЗ» г. Нефтекамск, ул. Янаульская 3</w:t>
      </w:r>
      <w:r w:rsidR="00645A32" w:rsidRPr="00FB0B55">
        <w:rPr>
          <w:rFonts w:ascii="Times New Roman" w:hAnsi="Times New Roman" w:cs="Times New Roman"/>
          <w:lang w:val="ru-RU"/>
        </w:rPr>
        <w:t>)</w:t>
      </w:r>
      <w:r w:rsidR="00645A32">
        <w:rPr>
          <w:rFonts w:ascii="Times New Roman" w:hAnsi="Times New Roman" w:cs="Times New Roman"/>
          <w:lang w:val="ru-RU"/>
        </w:rPr>
        <w:t>. Код</w:t>
      </w:r>
      <w:r w:rsidR="00845AA7">
        <w:rPr>
          <w:rFonts w:ascii="Times New Roman" w:hAnsi="Times New Roman" w:cs="Times New Roman"/>
          <w:lang w:val="ru-RU"/>
        </w:rPr>
        <w:t xml:space="preserve"> ОКВЭД </w:t>
      </w:r>
      <w:r w:rsidR="00A63870">
        <w:rPr>
          <w:rFonts w:ascii="Times New Roman" w:hAnsi="Times New Roman" w:cs="Times New Roman"/>
          <w:lang w:val="ru-RU"/>
        </w:rPr>
        <w:t>45.20.2</w:t>
      </w:r>
    </w:p>
    <w:p w:rsidR="0035319B" w:rsidRPr="00263C7F" w:rsidRDefault="0035319B" w:rsidP="003531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ru-RU"/>
        </w:rPr>
      </w:pPr>
      <w:r w:rsidRPr="00263C7F">
        <w:rPr>
          <w:rFonts w:ascii="Times New Roman" w:hAnsi="Times New Roman" w:cs="Times New Roman"/>
          <w:b/>
          <w:lang w:val="ru-RU"/>
        </w:rPr>
        <w:t>Тре</w:t>
      </w:r>
      <w:r w:rsidR="00FF6A11" w:rsidRPr="00263C7F">
        <w:rPr>
          <w:rFonts w:ascii="Times New Roman" w:hAnsi="Times New Roman" w:cs="Times New Roman"/>
          <w:b/>
          <w:lang w:val="ru-RU"/>
        </w:rPr>
        <w:t>бования к условиям расчёта</w:t>
      </w:r>
      <w:r w:rsidRPr="00263C7F">
        <w:rPr>
          <w:rFonts w:ascii="Times New Roman" w:hAnsi="Times New Roman" w:cs="Times New Roman"/>
          <w:b/>
          <w:lang w:val="ru-RU"/>
        </w:rPr>
        <w:t>:</w:t>
      </w:r>
    </w:p>
    <w:p w:rsidR="001B77FE" w:rsidRDefault="001B77FE" w:rsidP="001B77FE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Оплата производится в форме безналичного расчёта путём перечисления денежных средств на расчётный счёт Исполнителя в течение </w:t>
      </w:r>
      <w:r w:rsidR="00650C47">
        <w:rPr>
          <w:rFonts w:ascii="Times New Roman" w:hAnsi="Times New Roman" w:cs="Times New Roman"/>
          <w:lang w:val="ru-RU"/>
        </w:rPr>
        <w:t>45</w:t>
      </w:r>
      <w:r>
        <w:rPr>
          <w:rFonts w:ascii="Times New Roman" w:hAnsi="Times New Roman" w:cs="Times New Roman"/>
          <w:lang w:val="ru-RU"/>
        </w:rPr>
        <w:t xml:space="preserve"> календарных дней с даты подписания Заказчиком актов о приёмке выполненных работ и на основании выставленных исполнителем оригиналов счёт-фактур и документов, подтверждающих факт оказания услуги.</w:t>
      </w:r>
    </w:p>
    <w:p w:rsidR="005B4780" w:rsidRPr="00263C7F" w:rsidRDefault="005B4780" w:rsidP="005B47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ru-RU"/>
        </w:rPr>
      </w:pPr>
      <w:r w:rsidRPr="00263C7F">
        <w:rPr>
          <w:rFonts w:ascii="Times New Roman" w:hAnsi="Times New Roman" w:cs="Times New Roman"/>
          <w:b/>
          <w:lang w:val="ru-RU"/>
        </w:rPr>
        <w:t>Требования к организации работ:</w:t>
      </w:r>
    </w:p>
    <w:p w:rsidR="00C50A49" w:rsidRPr="00C50A49" w:rsidRDefault="00C50A49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Исполнитель является </w:t>
      </w:r>
      <w:r w:rsidRPr="0031711F">
        <w:rPr>
          <w:rFonts w:ascii="Times New Roman" w:hAnsi="Times New Roman" w:cs="Times New Roman"/>
          <w:highlight w:val="yellow"/>
          <w:lang w:val="ru-RU"/>
        </w:rPr>
        <w:t>официал</w:t>
      </w:r>
      <w:r w:rsidR="005A0B34" w:rsidRPr="0031711F">
        <w:rPr>
          <w:rFonts w:ascii="Times New Roman" w:hAnsi="Times New Roman" w:cs="Times New Roman"/>
          <w:highlight w:val="yellow"/>
          <w:lang w:val="ru-RU"/>
        </w:rPr>
        <w:t>ьным представителем марки HANGCHA</w:t>
      </w:r>
      <w:r w:rsidR="005A0B3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.</w:t>
      </w:r>
    </w:p>
    <w:p w:rsidR="00AC565E" w:rsidRDefault="005B4780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 выполняет работы</w:t>
      </w:r>
      <w:r w:rsidR="00842872">
        <w:rPr>
          <w:rFonts w:ascii="Times New Roman" w:hAnsi="Times New Roman" w:cs="Times New Roman"/>
          <w:lang w:val="ru-RU"/>
        </w:rPr>
        <w:t xml:space="preserve"> по техническому обслуживанию, </w:t>
      </w:r>
      <w:r w:rsidR="00FB0B55">
        <w:rPr>
          <w:rFonts w:ascii="Times New Roman" w:hAnsi="Times New Roman" w:cs="Times New Roman"/>
          <w:lang w:val="ru-RU"/>
        </w:rPr>
        <w:t xml:space="preserve">ремонту напольного транспорта </w:t>
      </w:r>
      <w:r w:rsidR="00842872">
        <w:rPr>
          <w:rFonts w:ascii="Times New Roman" w:hAnsi="Times New Roman" w:cs="Times New Roman"/>
          <w:lang w:val="ru-RU"/>
        </w:rPr>
        <w:t xml:space="preserve">узлов и агрегатов </w:t>
      </w:r>
      <w:r>
        <w:rPr>
          <w:rFonts w:ascii="Times New Roman" w:hAnsi="Times New Roman" w:cs="Times New Roman"/>
          <w:lang w:val="ru-RU"/>
        </w:rPr>
        <w:t>в соответствии с установленными эксплуатационными и технолог</w:t>
      </w:r>
      <w:r w:rsidR="008B4AFA">
        <w:rPr>
          <w:rFonts w:ascii="Times New Roman" w:hAnsi="Times New Roman" w:cs="Times New Roman"/>
          <w:lang w:val="ru-RU"/>
        </w:rPr>
        <w:t>ическими нормами</w:t>
      </w:r>
      <w:r w:rsidR="00AC565E">
        <w:rPr>
          <w:rFonts w:ascii="Times New Roman" w:hAnsi="Times New Roman" w:cs="Times New Roman"/>
          <w:lang w:val="ru-RU"/>
        </w:rPr>
        <w:t>.</w:t>
      </w:r>
    </w:p>
    <w:p w:rsidR="0049086C" w:rsidRDefault="00A63870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 w:rsidRPr="0031711F">
        <w:rPr>
          <w:rFonts w:ascii="Times New Roman" w:hAnsi="Times New Roman" w:cs="Times New Roman"/>
          <w:highlight w:val="yellow"/>
          <w:lang w:val="ru-RU"/>
        </w:rPr>
        <w:t>Моб</w:t>
      </w:r>
      <w:r w:rsidR="0049086C" w:rsidRPr="0031711F">
        <w:rPr>
          <w:rFonts w:ascii="Times New Roman" w:hAnsi="Times New Roman" w:cs="Times New Roman"/>
          <w:highlight w:val="yellow"/>
          <w:lang w:val="ru-RU"/>
        </w:rPr>
        <w:t>ильная сервисная бригада, укомплектованная оборудованием и инструментом</w:t>
      </w:r>
      <w:r w:rsidR="0049086C">
        <w:rPr>
          <w:rFonts w:ascii="Times New Roman" w:hAnsi="Times New Roman" w:cs="Times New Roman"/>
          <w:lang w:val="ru-RU"/>
        </w:rPr>
        <w:t xml:space="preserve"> (перечень лиц и оборудования и инструментов предоставляется охране для выписки пропуска на ПАО «НЕФАЗ»)</w:t>
      </w:r>
      <w:r w:rsidR="00C635A5">
        <w:rPr>
          <w:rFonts w:ascii="Times New Roman" w:hAnsi="Times New Roman" w:cs="Times New Roman"/>
          <w:lang w:val="ru-RU"/>
        </w:rPr>
        <w:t>.</w:t>
      </w:r>
    </w:p>
    <w:p w:rsidR="00C635A5" w:rsidRPr="00C635A5" w:rsidRDefault="00C635A5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 w:rsidRPr="0031711F">
        <w:rPr>
          <w:rFonts w:ascii="Times New Roman" w:hAnsi="Times New Roman" w:cs="Times New Roman"/>
          <w:highlight w:val="yellow"/>
          <w:lang w:val="ru-RU"/>
        </w:rPr>
        <w:t>Техническая база</w:t>
      </w:r>
      <w:r>
        <w:rPr>
          <w:rFonts w:ascii="Times New Roman" w:hAnsi="Times New Roman" w:cs="Times New Roman"/>
          <w:lang w:val="ru-RU"/>
        </w:rPr>
        <w:t xml:space="preserve"> для производства технического обслуживания и ремонта напольного транспорта.</w:t>
      </w:r>
    </w:p>
    <w:p w:rsidR="00BA6E44" w:rsidRPr="00872800" w:rsidRDefault="00BA6E44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 выполнении работ Исполнитель должен использовать собственные новые</w:t>
      </w:r>
      <w:r w:rsidR="00C635A5">
        <w:rPr>
          <w:rFonts w:ascii="Times New Roman" w:hAnsi="Times New Roman" w:cs="Times New Roman"/>
          <w:lang w:val="ru-RU"/>
        </w:rPr>
        <w:t xml:space="preserve"> и оригинальные</w:t>
      </w:r>
      <w:r>
        <w:rPr>
          <w:rFonts w:ascii="Times New Roman" w:hAnsi="Times New Roman" w:cs="Times New Roman"/>
          <w:lang w:val="ru-RU"/>
        </w:rPr>
        <w:t xml:space="preserve"> запасные части, комплектующие изделия и материалы</w:t>
      </w:r>
      <w:r w:rsidR="0049086C">
        <w:rPr>
          <w:rFonts w:ascii="Times New Roman" w:hAnsi="Times New Roman" w:cs="Times New Roman"/>
          <w:lang w:val="ru-RU"/>
        </w:rPr>
        <w:t>.</w:t>
      </w:r>
    </w:p>
    <w:p w:rsidR="00872800" w:rsidRDefault="00872800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 определяет и согласует в момент осмотра объём выполняемых работ, количество используемых для выполнения работ запасных частей, комплектующих изделий и материалов в дефектной ведомости, с уполномоченным представителем</w:t>
      </w:r>
      <w:r w:rsidR="00B54FE5">
        <w:rPr>
          <w:rFonts w:ascii="Times New Roman" w:hAnsi="Times New Roman" w:cs="Times New Roman"/>
          <w:lang w:val="ru-RU"/>
        </w:rPr>
        <w:t xml:space="preserve"> Заказчика</w:t>
      </w:r>
      <w:r>
        <w:rPr>
          <w:rFonts w:ascii="Times New Roman" w:hAnsi="Times New Roman" w:cs="Times New Roman"/>
          <w:lang w:val="ru-RU"/>
        </w:rPr>
        <w:t>.</w:t>
      </w:r>
    </w:p>
    <w:p w:rsidR="00346660" w:rsidRDefault="00AC565E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По окончанию работ Исполнитель должен предоставить </w:t>
      </w:r>
      <w:r w:rsidR="00346660">
        <w:rPr>
          <w:rFonts w:ascii="Times New Roman" w:hAnsi="Times New Roman" w:cs="Times New Roman"/>
          <w:lang w:val="ru-RU"/>
        </w:rPr>
        <w:t xml:space="preserve">следующие </w:t>
      </w:r>
      <w:r>
        <w:rPr>
          <w:rFonts w:ascii="Times New Roman" w:hAnsi="Times New Roman" w:cs="Times New Roman"/>
          <w:lang w:val="ru-RU"/>
        </w:rPr>
        <w:t xml:space="preserve">документы </w:t>
      </w:r>
      <w:r w:rsidRPr="00AC565E">
        <w:rPr>
          <w:rFonts w:ascii="Times New Roman" w:hAnsi="Times New Roman" w:cs="Times New Roman"/>
          <w:lang w:val="ru-RU"/>
        </w:rPr>
        <w:t>подтверждающих факт оказания услуги</w:t>
      </w:r>
      <w:r w:rsidR="00346660">
        <w:rPr>
          <w:rFonts w:ascii="Times New Roman" w:hAnsi="Times New Roman" w:cs="Times New Roman"/>
          <w:lang w:val="ru-RU"/>
        </w:rPr>
        <w:t>: заказ-наря</w:t>
      </w:r>
      <w:r w:rsidR="009329D0">
        <w:rPr>
          <w:rFonts w:ascii="Times New Roman" w:hAnsi="Times New Roman" w:cs="Times New Roman"/>
          <w:lang w:val="ru-RU"/>
        </w:rPr>
        <w:t>д</w:t>
      </w:r>
      <w:r w:rsidR="00872800">
        <w:rPr>
          <w:rFonts w:ascii="Times New Roman" w:hAnsi="Times New Roman" w:cs="Times New Roman"/>
          <w:lang w:val="ru-RU"/>
        </w:rPr>
        <w:t xml:space="preserve"> или дефектную ведомость</w:t>
      </w:r>
      <w:r w:rsidR="009329D0">
        <w:rPr>
          <w:rFonts w:ascii="Times New Roman" w:hAnsi="Times New Roman" w:cs="Times New Roman"/>
          <w:lang w:val="ru-RU"/>
        </w:rPr>
        <w:t>, акт выполненных работ, счёт-</w:t>
      </w:r>
      <w:r w:rsidR="00346660">
        <w:rPr>
          <w:rFonts w:ascii="Times New Roman" w:hAnsi="Times New Roman" w:cs="Times New Roman"/>
          <w:lang w:val="ru-RU"/>
        </w:rPr>
        <w:t>фактуру или УПД.</w:t>
      </w:r>
    </w:p>
    <w:p w:rsidR="009329D0" w:rsidRPr="009329D0" w:rsidRDefault="009329D0" w:rsidP="009329D0">
      <w:pPr>
        <w:ind w:left="360"/>
        <w:jc w:val="both"/>
        <w:rPr>
          <w:rFonts w:ascii="Times New Roman" w:hAnsi="Times New Roman" w:cs="Times New Roman"/>
          <w:lang w:val="ru-RU"/>
        </w:rPr>
      </w:pPr>
      <w:r w:rsidRPr="009329D0">
        <w:rPr>
          <w:rFonts w:ascii="Times New Roman" w:hAnsi="Times New Roman" w:cs="Times New Roman"/>
          <w:lang w:val="ru-RU"/>
        </w:rPr>
        <w:t>Гарантийные обязательства на выполненные работы:</w:t>
      </w:r>
    </w:p>
    <w:p w:rsidR="009329D0" w:rsidRDefault="009329D0" w:rsidP="009329D0">
      <w:pPr>
        <w:ind w:left="360"/>
        <w:jc w:val="both"/>
        <w:rPr>
          <w:rFonts w:ascii="Times New Roman" w:hAnsi="Times New Roman" w:cs="Times New Roman"/>
          <w:lang w:val="ru-RU"/>
        </w:rPr>
      </w:pPr>
      <w:r w:rsidRPr="009329D0">
        <w:rPr>
          <w:rFonts w:ascii="Times New Roman" w:hAnsi="Times New Roman" w:cs="Times New Roman"/>
          <w:lang w:val="ru-RU"/>
        </w:rPr>
        <w:t>- работы по техничес</w:t>
      </w:r>
      <w:r w:rsidR="00B54FE5">
        <w:rPr>
          <w:rFonts w:ascii="Times New Roman" w:hAnsi="Times New Roman" w:cs="Times New Roman"/>
          <w:lang w:val="ru-RU"/>
        </w:rPr>
        <w:t>кому обслуживанию</w:t>
      </w:r>
      <w:r>
        <w:rPr>
          <w:rFonts w:ascii="Times New Roman" w:hAnsi="Times New Roman" w:cs="Times New Roman"/>
          <w:lang w:val="ru-RU"/>
        </w:rPr>
        <w:t xml:space="preserve">  – 30 дней;</w:t>
      </w:r>
    </w:p>
    <w:p w:rsidR="009329D0" w:rsidRDefault="00B54FE5" w:rsidP="009F5832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работы по текущему и ка</w:t>
      </w:r>
      <w:r w:rsidR="009F5832">
        <w:rPr>
          <w:rFonts w:ascii="Times New Roman" w:hAnsi="Times New Roman" w:cs="Times New Roman"/>
          <w:lang w:val="ru-RU"/>
        </w:rPr>
        <w:t>питальному ремонту – не менее 6</w:t>
      </w:r>
      <w:r>
        <w:rPr>
          <w:rFonts w:ascii="Times New Roman" w:hAnsi="Times New Roman" w:cs="Times New Roman"/>
          <w:lang w:val="ru-RU"/>
        </w:rPr>
        <w:t xml:space="preserve"> месяцев после подписания акта выполненных работ; </w:t>
      </w:r>
    </w:p>
    <w:p w:rsidR="004B10F9" w:rsidRDefault="009F1649" w:rsidP="005B4780">
      <w:pPr>
        <w:ind w:left="360"/>
        <w:jc w:val="both"/>
        <w:rPr>
          <w:rFonts w:ascii="Times New Roman" w:hAnsi="Times New Roman" w:cs="Times New Roman"/>
          <w:lang w:val="ru-RU"/>
        </w:rPr>
      </w:pPr>
      <w:r w:rsidRPr="009F1649">
        <w:rPr>
          <w:rFonts w:ascii="Times New Roman" w:hAnsi="Times New Roman" w:cs="Times New Roman"/>
          <w:lang w:val="ru-RU"/>
        </w:rPr>
        <w:t>Услуги должны быть оказаны качественно и в</w:t>
      </w:r>
      <w:r w:rsidR="00B54FE5">
        <w:rPr>
          <w:rFonts w:ascii="Times New Roman" w:hAnsi="Times New Roman" w:cs="Times New Roman"/>
          <w:lang w:val="ru-RU"/>
        </w:rPr>
        <w:t xml:space="preserve"> предусмотренный дефектной ведомостью</w:t>
      </w:r>
      <w:r w:rsidRPr="009F1649">
        <w:rPr>
          <w:rFonts w:ascii="Times New Roman" w:hAnsi="Times New Roman" w:cs="Times New Roman"/>
          <w:lang w:val="ru-RU"/>
        </w:rPr>
        <w:t xml:space="preserve"> срок</w:t>
      </w:r>
      <w:r w:rsidR="004B10F9">
        <w:rPr>
          <w:rFonts w:ascii="Times New Roman" w:hAnsi="Times New Roman" w:cs="Times New Roman"/>
          <w:lang w:val="ru-RU"/>
        </w:rPr>
        <w:t>.</w:t>
      </w:r>
    </w:p>
    <w:p w:rsidR="009F1649" w:rsidRPr="009F1649" w:rsidRDefault="009F1649" w:rsidP="009F16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ru-RU"/>
        </w:rPr>
      </w:pPr>
      <w:r w:rsidRPr="009F1649">
        <w:rPr>
          <w:rFonts w:ascii="Times New Roman" w:hAnsi="Times New Roman" w:cs="Times New Roman"/>
          <w:b/>
          <w:lang w:val="ru-RU"/>
        </w:rPr>
        <w:t>Требования к срокам выполнения работ:</w:t>
      </w:r>
    </w:p>
    <w:p w:rsidR="009F1649" w:rsidRPr="009F1649" w:rsidRDefault="009F1649" w:rsidP="009F1649">
      <w:pPr>
        <w:ind w:left="360"/>
        <w:jc w:val="both"/>
        <w:rPr>
          <w:rFonts w:ascii="Times New Roman" w:hAnsi="Times New Roman" w:cs="Times New Roman"/>
          <w:lang w:val="ru-RU"/>
        </w:rPr>
      </w:pPr>
      <w:r w:rsidRPr="009F1649">
        <w:rPr>
          <w:rFonts w:ascii="Times New Roman" w:hAnsi="Times New Roman" w:cs="Times New Roman"/>
          <w:lang w:val="ru-RU"/>
        </w:rPr>
        <w:lastRenderedPageBreak/>
        <w:t>Сроки и перечень услуг согласовать с представителем</w:t>
      </w:r>
      <w:r>
        <w:rPr>
          <w:rFonts w:ascii="Times New Roman" w:hAnsi="Times New Roman" w:cs="Times New Roman"/>
          <w:lang w:val="ru-RU"/>
        </w:rPr>
        <w:t xml:space="preserve"> За</w:t>
      </w:r>
      <w:r w:rsidR="00B54FE5">
        <w:rPr>
          <w:rFonts w:ascii="Times New Roman" w:hAnsi="Times New Roman" w:cs="Times New Roman"/>
          <w:lang w:val="ru-RU"/>
        </w:rPr>
        <w:t>казчика и указать в дефектной ведомости.</w:t>
      </w:r>
    </w:p>
    <w:p w:rsidR="00263C7F" w:rsidRDefault="00263C7F" w:rsidP="00263C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ru-RU"/>
        </w:rPr>
      </w:pPr>
      <w:bookmarkStart w:id="0" w:name="_GoBack"/>
      <w:bookmarkEnd w:id="0"/>
      <w:r w:rsidRPr="00263C7F">
        <w:rPr>
          <w:rFonts w:ascii="Times New Roman" w:hAnsi="Times New Roman" w:cs="Times New Roman"/>
          <w:b/>
          <w:lang w:val="ru-RU"/>
        </w:rPr>
        <w:t xml:space="preserve">Дополнительные требования к Исполнителю (кроме тех, которые необоснованно ограничивают конкуренцию). 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и все Аффилированные лица обязуются не совершать прямо или косвенно в связи с настоящим Договором следующих действий: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 w:rsidRPr="00200475">
        <w:rPr>
          <w:rFonts w:ascii="Times New Roman" w:hAnsi="Times New Roman" w:cs="Times New Roman"/>
          <w:lang w:val="ru-RU"/>
        </w:rPr>
        <w:t>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Лицам, связанным с государством, в целях неправомерного получения, сохранения или ведения бизнеса либо получения незаконных преи</w:t>
      </w:r>
      <w:r>
        <w:rPr>
          <w:rFonts w:ascii="Times New Roman" w:hAnsi="Times New Roman" w:cs="Times New Roman"/>
          <w:lang w:val="ru-RU"/>
        </w:rPr>
        <w:t>муществ для Заказчика.</w:t>
      </w:r>
      <w:r w:rsidRPr="00200475">
        <w:rPr>
          <w:rFonts w:ascii="Times New Roman" w:hAnsi="Times New Roman" w:cs="Times New Roman"/>
          <w:lang w:val="ru-RU"/>
        </w:rPr>
        <w:t xml:space="preserve"> 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 w:rsidRPr="00200475">
        <w:rPr>
          <w:rFonts w:ascii="Times New Roman" w:hAnsi="Times New Roman" w:cs="Times New Roman"/>
          <w:lang w:val="ru-RU"/>
        </w:rPr>
        <w:t xml:space="preserve">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 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не является Лицом, связанным с государством, и не имеет Публичных должностных лиц, являющихся его должностными лицами, работниками либо прямыми или косвенн</w:t>
      </w:r>
      <w:r>
        <w:rPr>
          <w:rFonts w:ascii="Times New Roman" w:hAnsi="Times New Roman" w:cs="Times New Roman"/>
          <w:lang w:val="ru-RU"/>
        </w:rPr>
        <w:t>ыми владельцами. 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незамедлит</w:t>
      </w:r>
      <w:r>
        <w:rPr>
          <w:rFonts w:ascii="Times New Roman" w:hAnsi="Times New Roman" w:cs="Times New Roman"/>
          <w:lang w:val="ru-RU"/>
        </w:rPr>
        <w:t>ельно информировать Заказчика</w:t>
      </w:r>
      <w:r w:rsidRPr="00200475">
        <w:rPr>
          <w:rFonts w:ascii="Times New Roman" w:hAnsi="Times New Roman" w:cs="Times New Roman"/>
          <w:lang w:val="ru-RU"/>
        </w:rPr>
        <w:t xml:space="preserve"> в письменной форме обо всех случаях, когда какое-либо Публичное должностное лицо станет должностным лицо</w:t>
      </w:r>
      <w:r>
        <w:rPr>
          <w:rFonts w:ascii="Times New Roman" w:hAnsi="Times New Roman" w:cs="Times New Roman"/>
          <w:lang w:val="ru-RU"/>
        </w:rPr>
        <w:t>м или работником Исполнителя</w:t>
      </w:r>
      <w:r w:rsidRPr="00200475">
        <w:rPr>
          <w:rFonts w:ascii="Times New Roman" w:hAnsi="Times New Roman" w:cs="Times New Roman"/>
          <w:lang w:val="ru-RU"/>
        </w:rPr>
        <w:t xml:space="preserve"> либо приобретет прямую или косвен</w:t>
      </w:r>
      <w:r>
        <w:rPr>
          <w:rFonts w:ascii="Times New Roman" w:hAnsi="Times New Roman" w:cs="Times New Roman"/>
          <w:lang w:val="ru-RU"/>
        </w:rPr>
        <w:t>ную долю участия Исполнителя.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 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и его Аффилированные лица не были осуждены за совершение или признаны виновными в совершении каких-либо противозаконных действий, связанных с мошенничеством</w:t>
      </w:r>
      <w:r>
        <w:rPr>
          <w:rFonts w:ascii="Times New Roman" w:hAnsi="Times New Roman" w:cs="Times New Roman"/>
          <w:lang w:val="ru-RU"/>
        </w:rPr>
        <w:t xml:space="preserve"> или коррупцией. 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неме</w:t>
      </w:r>
      <w:r>
        <w:rPr>
          <w:rFonts w:ascii="Times New Roman" w:hAnsi="Times New Roman" w:cs="Times New Roman"/>
          <w:lang w:val="ru-RU"/>
        </w:rPr>
        <w:t>дленно информировать Заказчика</w:t>
      </w:r>
      <w:r w:rsidRPr="00200475">
        <w:rPr>
          <w:rFonts w:ascii="Times New Roman" w:hAnsi="Times New Roman" w:cs="Times New Roman"/>
          <w:lang w:val="ru-RU"/>
        </w:rPr>
        <w:t xml:space="preserve"> в письме</w:t>
      </w:r>
      <w:r>
        <w:rPr>
          <w:rFonts w:ascii="Times New Roman" w:hAnsi="Times New Roman" w:cs="Times New Roman"/>
          <w:lang w:val="ru-RU"/>
        </w:rPr>
        <w:t>нной форме, если Исполнитель</w:t>
      </w:r>
      <w:r w:rsidRPr="00200475">
        <w:rPr>
          <w:rFonts w:ascii="Times New Roman" w:hAnsi="Times New Roman" w:cs="Times New Roman"/>
          <w:lang w:val="ru-RU"/>
        </w:rPr>
        <w:t xml:space="preserve">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обеспечивать, чтобы все документы, которые будут подготовлены, утверждены либо оформлены в связи с настоящим Договором, включая без ограничений документацию, связанную со средствами, з</w:t>
      </w:r>
      <w:r>
        <w:rPr>
          <w:rFonts w:ascii="Times New Roman" w:hAnsi="Times New Roman" w:cs="Times New Roman"/>
          <w:lang w:val="ru-RU"/>
        </w:rPr>
        <w:t>атраченными от имени Заказчика</w:t>
      </w:r>
      <w:r w:rsidRPr="00200475">
        <w:rPr>
          <w:rFonts w:ascii="Times New Roman" w:hAnsi="Times New Roman" w:cs="Times New Roman"/>
          <w:lang w:val="ru-RU"/>
        </w:rPr>
        <w:t xml:space="preserve"> в связи с настоящим Договором, были полными, достове</w:t>
      </w:r>
      <w:r>
        <w:rPr>
          <w:rFonts w:ascii="Times New Roman" w:hAnsi="Times New Roman" w:cs="Times New Roman"/>
          <w:lang w:val="ru-RU"/>
        </w:rPr>
        <w:t>рными и точными. 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в течение не менее пяти лет хранить документацию в связи с настоящим Договором.</w:t>
      </w:r>
    </w:p>
    <w:p w:rsidR="00200475" w:rsidRP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настоящим подтверждает, что он озн</w:t>
      </w:r>
      <w:r>
        <w:rPr>
          <w:rFonts w:ascii="Times New Roman" w:hAnsi="Times New Roman" w:cs="Times New Roman"/>
          <w:lang w:val="ru-RU"/>
        </w:rPr>
        <w:t>акомился с Комплаенс политикой П</w:t>
      </w:r>
      <w:r w:rsidRPr="00200475">
        <w:rPr>
          <w:rFonts w:ascii="Times New Roman" w:hAnsi="Times New Roman" w:cs="Times New Roman"/>
          <w:lang w:val="ru-RU"/>
        </w:rPr>
        <w:t>АО «НЕФАЗ», доступной на официальном веб-сайте</w:t>
      </w:r>
      <w:r>
        <w:rPr>
          <w:rFonts w:ascii="Times New Roman" w:hAnsi="Times New Roman" w:cs="Times New Roman"/>
          <w:lang w:val="ru-RU"/>
        </w:rPr>
        <w:t xml:space="preserve"> ПАО «НЕФАЗ». Исполнитель</w:t>
      </w:r>
      <w:r w:rsidRPr="00200475">
        <w:rPr>
          <w:rFonts w:ascii="Times New Roman" w:hAnsi="Times New Roman" w:cs="Times New Roman"/>
          <w:lang w:val="ru-RU"/>
        </w:rPr>
        <w:t xml:space="preserve"> удостоверяет, что он полност</w:t>
      </w:r>
      <w:r>
        <w:rPr>
          <w:rFonts w:ascii="Times New Roman" w:hAnsi="Times New Roman" w:cs="Times New Roman"/>
          <w:lang w:val="ru-RU"/>
        </w:rPr>
        <w:t>ью понимает Комплаенс политику П</w:t>
      </w:r>
      <w:r w:rsidRPr="00200475">
        <w:rPr>
          <w:rFonts w:ascii="Times New Roman" w:hAnsi="Times New Roman" w:cs="Times New Roman"/>
          <w:lang w:val="ru-RU"/>
        </w:rPr>
        <w:t xml:space="preserve">АО «НЕФАЗ».  </w:t>
      </w:r>
    </w:p>
    <w:p w:rsid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доб</w:t>
      </w:r>
      <w:r>
        <w:rPr>
          <w:rFonts w:ascii="Times New Roman" w:hAnsi="Times New Roman" w:cs="Times New Roman"/>
          <w:lang w:val="ru-RU"/>
        </w:rPr>
        <w:t>росовестно оказывать Заказчику</w:t>
      </w:r>
      <w:r w:rsidRPr="00200475">
        <w:rPr>
          <w:rFonts w:ascii="Times New Roman" w:hAnsi="Times New Roman" w:cs="Times New Roman"/>
          <w:lang w:val="ru-RU"/>
        </w:rPr>
        <w:t xml:space="preserve">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:rsidR="00200475" w:rsidRDefault="00200475" w:rsidP="00200475">
      <w:pPr>
        <w:ind w:left="360"/>
        <w:jc w:val="both"/>
        <w:rPr>
          <w:rFonts w:ascii="Times New Roman" w:hAnsi="Times New Roman" w:cs="Times New Roman"/>
          <w:lang w:val="ru-RU"/>
        </w:rPr>
      </w:pPr>
    </w:p>
    <w:sectPr w:rsidR="00200475" w:rsidSect="00067578">
      <w:pgSz w:w="11906" w:h="16838"/>
      <w:pgMar w:top="539" w:right="851" w:bottom="902" w:left="1259" w:header="709" w:footer="391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4C73"/>
    <w:multiLevelType w:val="hybridMultilevel"/>
    <w:tmpl w:val="6532AA7A"/>
    <w:lvl w:ilvl="0" w:tplc="F6C6B56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076350E"/>
    <w:multiLevelType w:val="hybridMultilevel"/>
    <w:tmpl w:val="06067CC4"/>
    <w:lvl w:ilvl="0" w:tplc="EF44AE4C">
      <w:start w:val="1"/>
      <w:numFmt w:val="decimal"/>
      <w:lvlText w:val="%1"/>
      <w:lvlJc w:val="left"/>
      <w:pPr>
        <w:tabs>
          <w:tab w:val="num" w:pos="1060"/>
        </w:tabs>
        <w:ind w:left="1060" w:hanging="360"/>
      </w:pPr>
      <w:rPr>
        <w:rFonts w:cs="Times New Roman"/>
        <w:sz w:val="20"/>
        <w:szCs w:val="20"/>
      </w:rPr>
    </w:lvl>
    <w:lvl w:ilvl="1" w:tplc="88269BCE">
      <w:start w:val="1"/>
      <w:numFmt w:val="bullet"/>
      <w:lvlText w:val=""/>
      <w:lvlJc w:val="left"/>
      <w:pPr>
        <w:tabs>
          <w:tab w:val="num" w:pos="1722"/>
        </w:tabs>
        <w:ind w:left="1722" w:hanging="510"/>
      </w:pPr>
      <w:rPr>
        <w:rFonts w:ascii="Symbol" w:hAnsi="Symbol" w:hint="default"/>
      </w:rPr>
    </w:lvl>
    <w:lvl w:ilvl="2" w:tplc="9BE64DEE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1B2A58A2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91423240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Times New Roman" w:hint="default"/>
      </w:rPr>
    </w:lvl>
    <w:lvl w:ilvl="5" w:tplc="3468FF52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ACC6C4E0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74E88828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Times New Roman" w:hint="default"/>
      </w:rPr>
    </w:lvl>
    <w:lvl w:ilvl="8" w:tplc="F9B2CC46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 w15:restartNumberingAfterBreak="0">
    <w:nsid w:val="58FA4671"/>
    <w:multiLevelType w:val="hybridMultilevel"/>
    <w:tmpl w:val="A9549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061"/>
    <w:rsid w:val="00067578"/>
    <w:rsid w:val="00092590"/>
    <w:rsid w:val="00104F7E"/>
    <w:rsid w:val="001526D5"/>
    <w:rsid w:val="0018275D"/>
    <w:rsid w:val="001951B3"/>
    <w:rsid w:val="001954A8"/>
    <w:rsid w:val="001B77FE"/>
    <w:rsid w:val="001C69BC"/>
    <w:rsid w:val="00200475"/>
    <w:rsid w:val="00214185"/>
    <w:rsid w:val="002209B1"/>
    <w:rsid w:val="00263C7F"/>
    <w:rsid w:val="002A20A3"/>
    <w:rsid w:val="002B36EA"/>
    <w:rsid w:val="002B5A45"/>
    <w:rsid w:val="002C3061"/>
    <w:rsid w:val="002C53B1"/>
    <w:rsid w:val="002F4AC3"/>
    <w:rsid w:val="002F7C83"/>
    <w:rsid w:val="0031711F"/>
    <w:rsid w:val="003307FC"/>
    <w:rsid w:val="00331D7E"/>
    <w:rsid w:val="00346660"/>
    <w:rsid w:val="0035319B"/>
    <w:rsid w:val="00356247"/>
    <w:rsid w:val="00377074"/>
    <w:rsid w:val="00391891"/>
    <w:rsid w:val="0046624E"/>
    <w:rsid w:val="0047541A"/>
    <w:rsid w:val="0049086C"/>
    <w:rsid w:val="004B10F9"/>
    <w:rsid w:val="004C5E94"/>
    <w:rsid w:val="00552603"/>
    <w:rsid w:val="00572F9D"/>
    <w:rsid w:val="005A0B34"/>
    <w:rsid w:val="005A5AAF"/>
    <w:rsid w:val="005B4780"/>
    <w:rsid w:val="005B4916"/>
    <w:rsid w:val="005B7E72"/>
    <w:rsid w:val="005D7E6C"/>
    <w:rsid w:val="005F6C8D"/>
    <w:rsid w:val="00641E4D"/>
    <w:rsid w:val="00645A32"/>
    <w:rsid w:val="00650C47"/>
    <w:rsid w:val="00672232"/>
    <w:rsid w:val="0068569D"/>
    <w:rsid w:val="0074041F"/>
    <w:rsid w:val="00782422"/>
    <w:rsid w:val="00803446"/>
    <w:rsid w:val="00820DD4"/>
    <w:rsid w:val="0083784F"/>
    <w:rsid w:val="00840A8F"/>
    <w:rsid w:val="00842872"/>
    <w:rsid w:val="00845AA7"/>
    <w:rsid w:val="008564A5"/>
    <w:rsid w:val="00872800"/>
    <w:rsid w:val="00890865"/>
    <w:rsid w:val="008B366F"/>
    <w:rsid w:val="008B4AFA"/>
    <w:rsid w:val="009329D0"/>
    <w:rsid w:val="009966D0"/>
    <w:rsid w:val="009A0BB2"/>
    <w:rsid w:val="009A1EF9"/>
    <w:rsid w:val="009B55BF"/>
    <w:rsid w:val="009C49CF"/>
    <w:rsid w:val="009C5D45"/>
    <w:rsid w:val="009F1649"/>
    <w:rsid w:val="009F5832"/>
    <w:rsid w:val="00A07CAB"/>
    <w:rsid w:val="00A63870"/>
    <w:rsid w:val="00AB7CEC"/>
    <w:rsid w:val="00AC565E"/>
    <w:rsid w:val="00AF2A34"/>
    <w:rsid w:val="00B015A1"/>
    <w:rsid w:val="00B54FE5"/>
    <w:rsid w:val="00BA6E44"/>
    <w:rsid w:val="00C50A49"/>
    <w:rsid w:val="00C635A5"/>
    <w:rsid w:val="00C72AE8"/>
    <w:rsid w:val="00CC3B40"/>
    <w:rsid w:val="00D23C38"/>
    <w:rsid w:val="00D319E2"/>
    <w:rsid w:val="00D6790D"/>
    <w:rsid w:val="00DC5722"/>
    <w:rsid w:val="00E67186"/>
    <w:rsid w:val="00E7466F"/>
    <w:rsid w:val="00E7501F"/>
    <w:rsid w:val="00ED40A9"/>
    <w:rsid w:val="00EF3D17"/>
    <w:rsid w:val="00F8407A"/>
    <w:rsid w:val="00F87FC1"/>
    <w:rsid w:val="00FB0B55"/>
    <w:rsid w:val="00FB29DF"/>
    <w:rsid w:val="00FF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79F27-61A9-457F-AF9E-E50BB30E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в РД 1"/>
    <w:basedOn w:val="a"/>
    <w:next w:val="a"/>
    <w:link w:val="10"/>
    <w:qFormat/>
    <w:rsid w:val="00650C47"/>
    <w:pPr>
      <w:keepNext/>
      <w:spacing w:before="240" w:after="120" w:line="240" w:lineRule="auto"/>
      <w:ind w:left="709"/>
      <w:outlineLvl w:val="0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50C47"/>
    <w:pPr>
      <w:keepNext/>
      <w:spacing w:before="12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E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50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aliases w:val="Заголовок в РД 1 Знак"/>
    <w:basedOn w:val="a0"/>
    <w:link w:val="1"/>
    <w:rsid w:val="00650C47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650C4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50C47"/>
    <w:rPr>
      <w:color w:val="0000FF" w:themeColor="hyperlink"/>
      <w:u w:val="single"/>
    </w:rPr>
  </w:style>
  <w:style w:type="paragraph" w:styleId="a6">
    <w:name w:val="Body Text Indent"/>
    <w:basedOn w:val="a"/>
    <w:link w:val="a7"/>
    <w:semiHidden/>
    <w:unhideWhenUsed/>
    <w:rsid w:val="00650C47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50C47"/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table" w:styleId="a8">
    <w:name w:val="Table Grid"/>
    <w:basedOn w:val="a1"/>
    <w:uiPriority w:val="59"/>
    <w:rsid w:val="00FB2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7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A4378-85AE-4893-8416-F15EFD517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Хаерланамова Лилия Фанаусовна</cp:lastModifiedBy>
  <cp:revision>31</cp:revision>
  <cp:lastPrinted>2021-01-20T06:21:00Z</cp:lastPrinted>
  <dcterms:created xsi:type="dcterms:W3CDTF">2024-06-28T10:49:00Z</dcterms:created>
  <dcterms:modified xsi:type="dcterms:W3CDTF">2024-08-02T10:04:00Z</dcterms:modified>
</cp:coreProperties>
</file>