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55659C" w:rsidRDefault="00C54235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</w:t>
      </w:r>
      <w:r w:rsidR="00957588">
        <w:rPr>
          <w:rFonts w:ascii="Times New Roman" w:hAnsi="Times New Roman" w:cs="Times New Roman"/>
          <w:sz w:val="26"/>
          <w:szCs w:val="26"/>
        </w:rPr>
        <w:t xml:space="preserve"> ОКВЭД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8F746F">
        <w:rPr>
          <w:rFonts w:ascii="Times New Roman" w:hAnsi="Times New Roman" w:cs="Times New Roman"/>
          <w:sz w:val="26"/>
          <w:szCs w:val="26"/>
        </w:rPr>
        <w:t>33.12;</w:t>
      </w:r>
      <w:r w:rsidR="00EB035C">
        <w:rPr>
          <w:rFonts w:ascii="Times New Roman" w:hAnsi="Times New Roman" w:cs="Times New Roman"/>
          <w:sz w:val="26"/>
          <w:szCs w:val="26"/>
        </w:rPr>
        <w:t>33.13;</w:t>
      </w:r>
      <w:bookmarkStart w:id="0" w:name="_GoBack"/>
      <w:bookmarkEnd w:id="0"/>
      <w:r w:rsidR="008F746F">
        <w:rPr>
          <w:rFonts w:ascii="Times New Roman" w:hAnsi="Times New Roman" w:cs="Times New Roman"/>
          <w:sz w:val="26"/>
          <w:szCs w:val="26"/>
        </w:rPr>
        <w:t>33.14;33.20;46.63</w:t>
      </w:r>
      <w:r w:rsidR="00A642BB" w:rsidRPr="00041010">
        <w:rPr>
          <w:rFonts w:ascii="Times New Roman" w:hAnsi="Times New Roman" w:cs="Times New Roman"/>
          <w:sz w:val="26"/>
          <w:szCs w:val="26"/>
        </w:rPr>
        <w:t>.</w:t>
      </w:r>
    </w:p>
    <w:p w:rsidR="00957588" w:rsidRPr="00957588" w:rsidRDefault="00957588" w:rsidP="00957588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57588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547F36" w:rsidRPr="004D1976" w:rsidRDefault="000F05EF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располагается на</w:t>
      </w:r>
      <w:r w:rsidR="00A516CE">
        <w:rPr>
          <w:rFonts w:ascii="Times New Roman" w:hAnsi="Times New Roman" w:cs="Times New Roman"/>
          <w:sz w:val="24"/>
          <w:szCs w:val="24"/>
        </w:rPr>
        <w:t xml:space="preserve"> </w:t>
      </w:r>
      <w:r w:rsidR="006C2AA0" w:rsidRPr="004D1976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C2AA0" w:rsidRPr="004D1976">
        <w:rPr>
          <w:rFonts w:ascii="Times New Roman" w:hAnsi="Times New Roman" w:cs="Times New Roman"/>
          <w:sz w:val="24"/>
          <w:szCs w:val="24"/>
        </w:rPr>
        <w:t xml:space="preserve"> ПАО «НЕФАЗ» по адресу: </w:t>
      </w:r>
      <w:r w:rsidR="00C27B92" w:rsidRPr="004D1976">
        <w:rPr>
          <w:rFonts w:ascii="Times New Roman" w:hAnsi="Times New Roman" w:cs="Times New Roman"/>
          <w:sz w:val="24"/>
          <w:szCs w:val="24"/>
        </w:rPr>
        <w:t>г.Нефтекамск, ул. Янаульская, 3.</w:t>
      </w:r>
    </w:p>
    <w:p w:rsidR="00D22067" w:rsidRPr="004D1976" w:rsidRDefault="00547F36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4D1976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с учетом </w:t>
      </w:r>
      <w:r w:rsidR="00323169" w:rsidRPr="004D1976">
        <w:rPr>
          <w:rFonts w:ascii="Times New Roman" w:hAnsi="Times New Roman" w:cs="Times New Roman"/>
          <w:sz w:val="24"/>
          <w:szCs w:val="24"/>
        </w:rPr>
        <w:t>всех расходов</w:t>
      </w:r>
      <w:r w:rsidR="00957588">
        <w:rPr>
          <w:rFonts w:ascii="Times New Roman" w:hAnsi="Times New Roman" w:cs="Times New Roman"/>
          <w:sz w:val="24"/>
          <w:szCs w:val="24"/>
        </w:rPr>
        <w:t>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D22067" w:rsidRPr="004D1976" w:rsidRDefault="00D22067" w:rsidP="000F05E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</w:t>
      </w:r>
      <w:r w:rsidRPr="004D1976">
        <w:rPr>
          <w:rFonts w:ascii="Times New Roman" w:hAnsi="Times New Roman" w:cs="Times New Roman"/>
          <w:sz w:val="24"/>
          <w:szCs w:val="24"/>
        </w:rPr>
        <w:lastRenderedPageBreak/>
        <w:t>изготовителя продукции либо подтверждения статуса дилера/дистрибьютора на официальном сайте изготовителя</w:t>
      </w:r>
      <w:r w:rsidR="000F05EF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010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553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46F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35C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E3C4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43</cp:revision>
  <dcterms:created xsi:type="dcterms:W3CDTF">2017-10-12T11:08:00Z</dcterms:created>
  <dcterms:modified xsi:type="dcterms:W3CDTF">2021-12-07T10:28:00Z</dcterms:modified>
</cp:coreProperties>
</file>