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9E7" w:rsidRPr="008479E7" w:rsidRDefault="008479E7" w:rsidP="008479E7">
      <w:pPr>
        <w:jc w:val="center"/>
        <w:rPr>
          <w:rFonts w:asciiTheme="minorHAnsi" w:hAnsiTheme="minorHAnsi"/>
        </w:rPr>
      </w:pPr>
      <w:r w:rsidRPr="008479E7">
        <w:rPr>
          <w:rFonts w:asciiTheme="minorHAnsi" w:hAnsiTheme="minorHAnsi"/>
          <w:b/>
          <w:bCs/>
        </w:rPr>
        <w:t xml:space="preserve">Сообщение </w:t>
      </w:r>
      <w:r w:rsidRPr="008479E7">
        <w:rPr>
          <w:rFonts w:asciiTheme="minorHAnsi" w:hAnsiTheme="minorHAnsi"/>
          <w:b/>
        </w:rPr>
        <w:t>о проведении годового Общего собрания акционеров Публичного акционерного общества «НЕФАЗ»</w:t>
      </w:r>
      <w:r w:rsidRPr="008479E7">
        <w:rPr>
          <w:rFonts w:asciiTheme="minorHAnsi" w:hAnsiTheme="minorHAnsi"/>
          <w:b/>
        </w:rPr>
        <w:t xml:space="preserve"> </w:t>
      </w:r>
      <w:r w:rsidRPr="008479E7">
        <w:rPr>
          <w:rFonts w:asciiTheme="minorHAnsi" w:hAnsiTheme="minorHAnsi"/>
          <w:b/>
        </w:rPr>
        <w:t>(ПАО «НЕФАЗ»)</w:t>
      </w:r>
    </w:p>
    <w:p w:rsidR="008479E7" w:rsidRPr="008479E7" w:rsidRDefault="008479E7" w:rsidP="008479E7">
      <w:pPr>
        <w:jc w:val="center"/>
        <w:rPr>
          <w:rFonts w:asciiTheme="minorHAnsi" w:hAnsiTheme="minorHAnsi"/>
        </w:rPr>
      </w:pP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В соответствии с решениями Совета директоров ПАО «НЕФАЗ» от 18 февраля 2019 года (протокол №7 (222)) и от 29 марта 2019 года (протокол № 9 (224)) уведомляем акционеров ПАО «НЕФАЗ» о созыве годового Общего собрания акционеров Публичного акционерного общества «НЕФАЗ» </w:t>
      </w:r>
      <w:r w:rsidRPr="008479E7">
        <w:rPr>
          <w:rFonts w:asciiTheme="minorHAnsi" w:hAnsiTheme="minorHAnsi"/>
          <w:b/>
        </w:rPr>
        <w:t xml:space="preserve">31 мая 2019 год </w:t>
      </w:r>
      <w:r w:rsidRPr="008479E7">
        <w:rPr>
          <w:rFonts w:asciiTheme="minorHAnsi" w:hAnsiTheme="minorHAnsi"/>
        </w:rPr>
        <w:t>(далее – Общее собрание).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Место нахождения ПАО «НЕФАЗ»: </w:t>
      </w:r>
      <w:r w:rsidRPr="008479E7">
        <w:rPr>
          <w:rFonts w:asciiTheme="minorHAnsi" w:hAnsiTheme="minorHAnsi"/>
          <w:b/>
        </w:rPr>
        <w:t xml:space="preserve">452680, Республика Башкортостан, </w:t>
      </w:r>
      <w:proofErr w:type="spellStart"/>
      <w:r w:rsidRPr="008479E7">
        <w:rPr>
          <w:rFonts w:asciiTheme="minorHAnsi" w:hAnsiTheme="minorHAnsi"/>
          <w:b/>
        </w:rPr>
        <w:t>г.Нефтекамск</w:t>
      </w:r>
      <w:proofErr w:type="spellEnd"/>
      <w:r w:rsidRPr="008479E7">
        <w:rPr>
          <w:rFonts w:asciiTheme="minorHAnsi" w:hAnsiTheme="minorHAnsi"/>
          <w:b/>
        </w:rPr>
        <w:t xml:space="preserve">, </w:t>
      </w:r>
      <w:proofErr w:type="spellStart"/>
      <w:r w:rsidRPr="008479E7">
        <w:rPr>
          <w:rFonts w:asciiTheme="minorHAnsi" w:hAnsiTheme="minorHAnsi"/>
          <w:b/>
        </w:rPr>
        <w:t>ул.Янаульская</w:t>
      </w:r>
      <w:proofErr w:type="spellEnd"/>
      <w:r w:rsidRPr="008479E7">
        <w:rPr>
          <w:rFonts w:asciiTheme="minorHAnsi" w:hAnsiTheme="minorHAnsi"/>
          <w:b/>
        </w:rPr>
        <w:t>, 3.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>Вид Общего собрания:</w:t>
      </w:r>
      <w:r w:rsidRPr="008479E7">
        <w:rPr>
          <w:rFonts w:asciiTheme="minorHAnsi" w:hAnsiTheme="minorHAnsi"/>
          <w:b/>
        </w:rPr>
        <w:t xml:space="preserve"> годовое (очередное).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Форма проведения Общего собрания: </w:t>
      </w:r>
      <w:r w:rsidRPr="008479E7">
        <w:rPr>
          <w:rFonts w:asciiTheme="minorHAnsi" w:hAnsiTheme="minorHAnsi"/>
          <w:b/>
        </w:rPr>
        <w:t>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>Дата проведения Общего собрания:</w:t>
      </w:r>
      <w:r w:rsidRPr="008479E7">
        <w:rPr>
          <w:rFonts w:asciiTheme="minorHAnsi" w:hAnsiTheme="minorHAnsi"/>
          <w:b/>
        </w:rPr>
        <w:t xml:space="preserve"> 31 мая 2019 года.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Место проведения Общего собрания: </w:t>
      </w:r>
      <w:r w:rsidRPr="008479E7">
        <w:rPr>
          <w:rFonts w:asciiTheme="minorHAnsi" w:hAnsiTheme="minorHAnsi"/>
          <w:b/>
        </w:rPr>
        <w:t>Республика Башкортостан,</w:t>
      </w:r>
      <w:r w:rsidRPr="008479E7">
        <w:rPr>
          <w:rFonts w:asciiTheme="minorHAnsi" w:hAnsiTheme="minorHAnsi"/>
        </w:rPr>
        <w:t xml:space="preserve"> </w:t>
      </w:r>
      <w:r w:rsidRPr="008479E7">
        <w:rPr>
          <w:rFonts w:asciiTheme="minorHAnsi" w:hAnsiTheme="minorHAnsi"/>
          <w:b/>
        </w:rPr>
        <w:t xml:space="preserve">г. Нефтекамск, ул. </w:t>
      </w:r>
      <w:proofErr w:type="spellStart"/>
      <w:r w:rsidRPr="008479E7">
        <w:rPr>
          <w:rFonts w:asciiTheme="minorHAnsi" w:hAnsiTheme="minorHAnsi"/>
          <w:b/>
        </w:rPr>
        <w:t>Янаульская</w:t>
      </w:r>
      <w:proofErr w:type="spellEnd"/>
      <w:r w:rsidRPr="008479E7">
        <w:rPr>
          <w:rFonts w:asciiTheme="minorHAnsi" w:hAnsiTheme="minorHAnsi"/>
          <w:b/>
        </w:rPr>
        <w:t>, 3, актовый зал.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Время начала Общего собрания: в </w:t>
      </w:r>
      <w:r w:rsidRPr="008479E7">
        <w:rPr>
          <w:rFonts w:asciiTheme="minorHAnsi" w:hAnsiTheme="minorHAnsi"/>
          <w:b/>
        </w:rPr>
        <w:t>13 часов (время московское).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Время начала регистрации участников Общего собрания: в </w:t>
      </w:r>
      <w:r w:rsidRPr="008479E7">
        <w:rPr>
          <w:rFonts w:asciiTheme="minorHAnsi" w:hAnsiTheme="minorHAnsi"/>
          <w:b/>
        </w:rPr>
        <w:t>12 часов (время московское).</w:t>
      </w:r>
    </w:p>
    <w:p w:rsidR="008479E7" w:rsidRPr="008479E7" w:rsidRDefault="008479E7" w:rsidP="008479E7">
      <w:pPr>
        <w:adjustRightInd w:val="0"/>
        <w:spacing w:line="288" w:lineRule="auto"/>
        <w:ind w:firstLine="567"/>
        <w:jc w:val="both"/>
        <w:outlineLvl w:val="2"/>
        <w:rPr>
          <w:rFonts w:asciiTheme="minorHAnsi" w:hAnsiTheme="minorHAnsi"/>
          <w:b/>
        </w:rPr>
      </w:pPr>
      <w:r w:rsidRPr="008479E7">
        <w:rPr>
          <w:rFonts w:asciiTheme="minorHAnsi" w:hAnsiTheme="minorHAnsi"/>
        </w:rPr>
        <w:t xml:space="preserve">Дата составления списка лиц, имеющих право на участие в Общем собрании: </w:t>
      </w:r>
      <w:r w:rsidRPr="008479E7">
        <w:rPr>
          <w:rFonts w:asciiTheme="minorHAnsi" w:hAnsiTheme="minorHAnsi"/>
          <w:b/>
        </w:rPr>
        <w:t>07 мая 2019 года</w:t>
      </w:r>
      <w:r w:rsidRPr="008479E7">
        <w:rPr>
          <w:rFonts w:asciiTheme="minorHAnsi" w:hAnsiTheme="minorHAnsi"/>
        </w:rPr>
        <w:t xml:space="preserve"> </w:t>
      </w:r>
      <w:r w:rsidRPr="008479E7">
        <w:rPr>
          <w:rFonts w:asciiTheme="minorHAnsi" w:hAnsiTheme="minorHAnsi"/>
          <w:b/>
        </w:rPr>
        <w:t>(конец операционного дня).</w:t>
      </w:r>
    </w:p>
    <w:p w:rsidR="008479E7" w:rsidRPr="008479E7" w:rsidRDefault="008479E7" w:rsidP="008479E7">
      <w:pPr>
        <w:adjustRightInd w:val="0"/>
        <w:spacing w:line="288" w:lineRule="auto"/>
        <w:ind w:firstLine="567"/>
        <w:jc w:val="both"/>
        <w:outlineLvl w:val="2"/>
        <w:rPr>
          <w:rFonts w:asciiTheme="minorHAnsi" w:hAnsiTheme="minorHAnsi"/>
        </w:rPr>
      </w:pPr>
      <w:r w:rsidRPr="008479E7">
        <w:rPr>
          <w:rFonts w:asciiTheme="minorHAnsi" w:hAnsiTheme="minorHAnsi"/>
        </w:rPr>
        <w:t>Правом голоса по всем вопросам повестки дня Общего собрания обладают владельцы обыкновенных акций ПАО «НЕФАЗ».</w:t>
      </w:r>
    </w:p>
    <w:p w:rsidR="008479E7" w:rsidRPr="008479E7" w:rsidRDefault="008479E7" w:rsidP="008479E7">
      <w:pPr>
        <w:spacing w:line="288" w:lineRule="auto"/>
        <w:ind w:firstLine="567"/>
        <w:jc w:val="center"/>
        <w:rPr>
          <w:rFonts w:asciiTheme="minorHAnsi" w:hAnsiTheme="minorHAnsi"/>
        </w:rPr>
      </w:pPr>
    </w:p>
    <w:p w:rsidR="008479E7" w:rsidRPr="008479E7" w:rsidRDefault="008479E7" w:rsidP="008479E7">
      <w:pPr>
        <w:spacing w:line="288" w:lineRule="auto"/>
        <w:ind w:firstLine="567"/>
        <w:jc w:val="center"/>
        <w:rPr>
          <w:rFonts w:asciiTheme="minorHAnsi" w:hAnsiTheme="minorHAnsi"/>
          <w:b/>
        </w:rPr>
      </w:pPr>
      <w:r w:rsidRPr="008479E7">
        <w:rPr>
          <w:rFonts w:asciiTheme="minorHAnsi" w:hAnsiTheme="minorHAnsi"/>
          <w:b/>
        </w:rPr>
        <w:t>Повестка дня общего собрания:</w:t>
      </w:r>
    </w:p>
    <w:p w:rsidR="008479E7" w:rsidRPr="008479E7" w:rsidRDefault="008479E7" w:rsidP="008479E7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Theme="minorHAnsi" w:hAnsiTheme="minorHAnsi"/>
        </w:rPr>
      </w:pP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1) Утверждение годового отчета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2) Утверждение годовой бухгалтерской (финансовой) отчетности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 xml:space="preserve">3) </w:t>
      </w:r>
      <w:r w:rsidRPr="008479E7">
        <w:rPr>
          <w:rFonts w:asciiTheme="minorHAnsi" w:hAnsiTheme="minorHAnsi"/>
        </w:rPr>
        <w:t>Распределение прибыли и убытков Общества по результатам отчетного года.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  <w:bCs/>
        </w:rPr>
        <w:t>4) Выплата (объявление) дивидендов</w:t>
      </w:r>
      <w:r w:rsidRPr="008479E7">
        <w:rPr>
          <w:rFonts w:asciiTheme="minorHAnsi" w:hAnsiTheme="minorHAnsi"/>
        </w:rPr>
        <w:t xml:space="preserve"> по результатам отчетного года.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5) О выплате вознаграждения членам Ревизионной комиссии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6) Избрание членов Совета директоров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7) Избрание членов Ревизионной комиссии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  <w:bCs/>
        </w:rPr>
      </w:pPr>
      <w:r w:rsidRPr="008479E7">
        <w:rPr>
          <w:rFonts w:asciiTheme="minorHAnsi" w:hAnsiTheme="minorHAnsi"/>
          <w:bCs/>
        </w:rPr>
        <w:t>8) Утверждение аудитора ПАО «НЕФАЗ».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  <w:bCs/>
        </w:rPr>
        <w:t>9)</w:t>
      </w:r>
      <w:r w:rsidRPr="008479E7">
        <w:rPr>
          <w:rFonts w:asciiTheme="minorHAnsi" w:hAnsiTheme="minorHAnsi"/>
        </w:rPr>
        <w:t xml:space="preserve"> Утверждение Устава ПАО «НЕФАЗ» в новой редакции.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10) Утверждение Положения об Общем собрании акционеров ПАО «НЕФАЗ» в новой редакции.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11) Утверждение Положения о Совете директоров ПАО «НЕФАЗ» в новой редакции.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Заполненные бюллетени для голосования могут быть направлены в офис Уфимского филиала Акционерного общества «Регистраторское общество «СТАТУС» по адресу: </w:t>
      </w:r>
      <w:smartTag w:uri="urn:schemas-microsoft-com:office:smarttags" w:element="metricconverter">
        <w:smartTagPr>
          <w:attr w:name="ProductID" w:val="450030, г"/>
        </w:smartTagPr>
        <w:r w:rsidRPr="008479E7">
          <w:rPr>
            <w:rFonts w:asciiTheme="minorHAnsi" w:hAnsiTheme="minorHAnsi"/>
          </w:rPr>
          <w:t>450030, г</w:t>
        </w:r>
      </w:smartTag>
      <w:r w:rsidRPr="008479E7">
        <w:rPr>
          <w:rFonts w:asciiTheme="minorHAnsi" w:hAnsiTheme="minorHAnsi"/>
        </w:rPr>
        <w:t xml:space="preserve">. Уфа, Индустриальное шоссе, 119. 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lastRenderedPageBreak/>
        <w:t>Принявшими участие в Общем собрании считаются акционеры, зарегистрировавшиеся для участия в нем, а также акционеры, бюллетени которых получены не позднее двух дней до даты проведения Общего собрания, до 29 мая 2019 года (включительно).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Принявшими участие в Общем собрании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 двух дней до даты проведения Общего собрания, до 29 мая 2019 года (включительно).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Акционеры имеют возможность ознакомиться с проектами документов и материалами по вопросам повестки дня Общего собрания по месту нахождения ПАО «НЕФАЗ»: г. Нефтекамск, ул. </w:t>
      </w:r>
      <w:proofErr w:type="spellStart"/>
      <w:r w:rsidRPr="008479E7">
        <w:rPr>
          <w:rFonts w:asciiTheme="minorHAnsi" w:hAnsiTheme="minorHAnsi"/>
        </w:rPr>
        <w:t>Янаульская</w:t>
      </w:r>
      <w:proofErr w:type="spellEnd"/>
      <w:r w:rsidRPr="008479E7">
        <w:rPr>
          <w:rFonts w:asciiTheme="minorHAnsi" w:hAnsiTheme="minorHAnsi"/>
        </w:rPr>
        <w:t xml:space="preserve">, 3, </w:t>
      </w:r>
      <w:proofErr w:type="spellStart"/>
      <w:r w:rsidRPr="008479E7">
        <w:rPr>
          <w:rFonts w:asciiTheme="minorHAnsi" w:hAnsiTheme="minorHAnsi"/>
        </w:rPr>
        <w:t>каб</w:t>
      </w:r>
      <w:proofErr w:type="spellEnd"/>
      <w:r w:rsidRPr="008479E7">
        <w:rPr>
          <w:rFonts w:asciiTheme="minorHAnsi" w:hAnsiTheme="minorHAnsi"/>
        </w:rPr>
        <w:t>. 309 АЛК, Группа корпоративного управления,</w:t>
      </w:r>
      <w:r w:rsidRPr="008479E7">
        <w:rPr>
          <w:rFonts w:asciiTheme="minorHAnsi" w:hAnsiTheme="minorHAnsi"/>
          <w:b/>
        </w:rPr>
        <w:t xml:space="preserve"> </w:t>
      </w:r>
      <w:r w:rsidRPr="008479E7">
        <w:rPr>
          <w:rFonts w:asciiTheme="minorHAnsi" w:hAnsiTheme="minorHAnsi"/>
        </w:rPr>
        <w:t xml:space="preserve">с 8 мая 2019 года по 30 мая 2019 года с 9 до 17 часов (обед с 13 до 14 часов) по местному времени ежедневно, кроме выходных дней, а также в день проведения Общего собрания акционеров ПАО «НЕФАЗ» 31 мая 2019 года - по месту его проведения до времени закрытия годового Общего собрания. В указанные сроки материалы к Общему собранию будут также доступны на официальном сайте ПАО «НЕФАЗ» в сети Интернет по адресу: </w:t>
      </w:r>
      <w:r w:rsidRPr="008479E7">
        <w:rPr>
          <w:rFonts w:asciiTheme="minorHAnsi" w:hAnsiTheme="minorHAnsi"/>
          <w:lang w:val="en-US"/>
        </w:rPr>
        <w:t>http</w:t>
      </w:r>
      <w:r w:rsidRPr="008479E7">
        <w:rPr>
          <w:rFonts w:asciiTheme="minorHAnsi" w:hAnsiTheme="minorHAnsi"/>
        </w:rPr>
        <w:t>://</w:t>
      </w:r>
      <w:r w:rsidRPr="008479E7">
        <w:rPr>
          <w:rFonts w:asciiTheme="minorHAnsi" w:hAnsiTheme="minorHAnsi"/>
          <w:lang w:val="en-US"/>
        </w:rPr>
        <w:t>www</w:t>
      </w:r>
      <w:r w:rsidRPr="008479E7">
        <w:rPr>
          <w:rFonts w:asciiTheme="minorHAnsi" w:hAnsiTheme="minorHAnsi"/>
        </w:rPr>
        <w:t>.</w:t>
      </w:r>
      <w:proofErr w:type="spellStart"/>
      <w:r w:rsidRPr="008479E7">
        <w:rPr>
          <w:rFonts w:asciiTheme="minorHAnsi" w:hAnsiTheme="minorHAnsi"/>
          <w:lang w:val="en-US"/>
        </w:rPr>
        <w:t>nefaz</w:t>
      </w:r>
      <w:proofErr w:type="spellEnd"/>
      <w:r w:rsidRPr="008479E7">
        <w:rPr>
          <w:rFonts w:asciiTheme="minorHAnsi" w:hAnsiTheme="minorHAnsi"/>
        </w:rPr>
        <w:t>.</w:t>
      </w:r>
      <w:proofErr w:type="spellStart"/>
      <w:r w:rsidRPr="008479E7">
        <w:rPr>
          <w:rFonts w:asciiTheme="minorHAnsi" w:hAnsiTheme="minorHAnsi"/>
          <w:lang w:val="en-US"/>
        </w:rPr>
        <w:t>ru</w:t>
      </w:r>
      <w:proofErr w:type="spellEnd"/>
      <w:r w:rsidRPr="008479E7">
        <w:rPr>
          <w:rFonts w:asciiTheme="minorHAnsi" w:hAnsiTheme="minorHAnsi"/>
        </w:rPr>
        <w:t>/</w:t>
      </w:r>
      <w:r w:rsidRPr="008479E7">
        <w:rPr>
          <w:rFonts w:asciiTheme="minorHAnsi" w:hAnsiTheme="minorHAnsi"/>
          <w:lang w:val="en-US"/>
        </w:rPr>
        <w:t>shareholders</w:t>
      </w:r>
      <w:r w:rsidRPr="008479E7">
        <w:rPr>
          <w:rFonts w:asciiTheme="minorHAnsi" w:hAnsiTheme="minorHAnsi"/>
        </w:rPr>
        <w:t>/, «Материалы собрания акционеров».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Телефон для справок: (34783) 6-30-74, адрес электронной почты: </w:t>
      </w:r>
      <w:hyperlink r:id="rId5" w:history="1">
        <w:r w:rsidRPr="008479E7">
          <w:rPr>
            <w:rStyle w:val="a3"/>
            <w:rFonts w:asciiTheme="minorHAnsi" w:hAnsiTheme="minorHAnsi"/>
            <w:lang w:val="en-US"/>
          </w:rPr>
          <w:t>ayupova</w:t>
        </w:r>
        <w:r w:rsidRPr="008479E7">
          <w:rPr>
            <w:rStyle w:val="a3"/>
            <w:rFonts w:asciiTheme="minorHAnsi" w:hAnsiTheme="minorHAnsi"/>
          </w:rPr>
          <w:t>.</w:t>
        </w:r>
        <w:r w:rsidRPr="008479E7">
          <w:rPr>
            <w:rStyle w:val="a3"/>
            <w:rFonts w:asciiTheme="minorHAnsi" w:hAnsiTheme="minorHAnsi"/>
            <w:lang w:val="en-US"/>
          </w:rPr>
          <w:t>ku</w:t>
        </w:r>
        <w:r w:rsidRPr="008479E7">
          <w:rPr>
            <w:rStyle w:val="a3"/>
            <w:rFonts w:asciiTheme="minorHAnsi" w:hAnsiTheme="minorHAnsi"/>
          </w:rPr>
          <w:t>@</w:t>
        </w:r>
        <w:r w:rsidRPr="008479E7">
          <w:rPr>
            <w:rStyle w:val="a3"/>
            <w:rFonts w:asciiTheme="minorHAnsi" w:hAnsiTheme="minorHAnsi"/>
            <w:lang w:val="en-US"/>
          </w:rPr>
          <w:t>nefaz</w:t>
        </w:r>
        <w:r w:rsidRPr="008479E7">
          <w:rPr>
            <w:rStyle w:val="a3"/>
            <w:rFonts w:asciiTheme="minorHAnsi" w:hAnsiTheme="minorHAnsi"/>
          </w:rPr>
          <w:t>.</w:t>
        </w:r>
        <w:r w:rsidRPr="008479E7">
          <w:rPr>
            <w:rStyle w:val="a3"/>
            <w:rFonts w:asciiTheme="minorHAnsi" w:hAnsiTheme="minorHAnsi"/>
            <w:lang w:val="en-US"/>
          </w:rPr>
          <w:t>ru</w:t>
        </w:r>
      </w:hyperlink>
      <w:r w:rsidRPr="008479E7">
        <w:rPr>
          <w:rFonts w:asciiTheme="minorHAnsi" w:hAnsiTheme="minorHAnsi"/>
        </w:rPr>
        <w:t>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Участнику Общего собрания при себе необходимо иметь документ, удостоверяющий личность (паспорт), либо документ его заменяющий. Представителю лица, имеющего право на участие в Общем собрании, дополнительно необходимо предоставить доверенность, оформленную в соответствии с требованиями пунктов и </w:t>
      </w:r>
      <w:hyperlink r:id="rId6" w:history="1">
        <w:r w:rsidRPr="008479E7">
          <w:rPr>
            <w:rStyle w:val="a3"/>
            <w:rFonts w:asciiTheme="minorHAnsi" w:hAnsiTheme="minorHAnsi"/>
            <w:color w:val="auto"/>
            <w:u w:val="none"/>
          </w:rPr>
          <w:t>4 статьи 185.1</w:t>
        </w:r>
      </w:hyperlink>
      <w:r w:rsidRPr="008479E7">
        <w:rPr>
          <w:rFonts w:asciiTheme="minorHAnsi" w:hAnsiTheme="minorHAnsi"/>
        </w:rPr>
        <w:t xml:space="preserve"> Гражданского кодекса Российской Федерации.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Идентификационные признаки акций, владельцы которых имеют право на участие в Общем собрании акционеров эмитента: 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 xml:space="preserve">Вид категория (тип), серия ценных бумаг: акции обыкновенные именные бездокументарные; 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Государственный регистрационный номер выпуска: 1-01-30520-D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Дата государственной регистрации выпуска ценных бумаг: 29.09.2003 г.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  <w:r w:rsidRPr="008479E7">
        <w:rPr>
          <w:rFonts w:asciiTheme="minorHAnsi" w:hAnsiTheme="minorHAnsi"/>
        </w:rPr>
        <w:t>Международный код (номер) идентификации ценных бумаг (ISIN): RU0009115604.</w:t>
      </w: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</w:p>
    <w:p w:rsidR="008479E7" w:rsidRPr="008479E7" w:rsidRDefault="008479E7" w:rsidP="008479E7">
      <w:pPr>
        <w:spacing w:line="288" w:lineRule="auto"/>
        <w:ind w:firstLine="567"/>
        <w:jc w:val="both"/>
        <w:rPr>
          <w:rFonts w:asciiTheme="minorHAnsi" w:hAnsiTheme="minorHAnsi"/>
        </w:rPr>
      </w:pPr>
    </w:p>
    <w:p w:rsidR="008479E7" w:rsidRPr="008479E7" w:rsidRDefault="008479E7" w:rsidP="008479E7">
      <w:pPr>
        <w:spacing w:line="288" w:lineRule="auto"/>
        <w:ind w:firstLine="567"/>
        <w:jc w:val="right"/>
        <w:rPr>
          <w:rFonts w:asciiTheme="minorHAnsi" w:hAnsiTheme="minorHAnsi"/>
        </w:rPr>
      </w:pPr>
      <w:bookmarkStart w:id="0" w:name="_GoBack"/>
      <w:bookmarkEnd w:id="0"/>
      <w:r w:rsidRPr="008479E7">
        <w:rPr>
          <w:rFonts w:asciiTheme="minorHAnsi" w:hAnsiTheme="minorHAnsi"/>
        </w:rPr>
        <w:t>Совет директоров ПАО «НЕФАЗ»</w:t>
      </w:r>
    </w:p>
    <w:sectPr w:rsidR="008479E7" w:rsidRPr="0084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D4284"/>
    <w:multiLevelType w:val="hybridMultilevel"/>
    <w:tmpl w:val="1D964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F6"/>
    <w:rsid w:val="00444764"/>
    <w:rsid w:val="008479E7"/>
    <w:rsid w:val="00E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FD9E-2184-4194-A547-7AED8EF2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479E7"/>
    <w:rPr>
      <w:color w:val="0563C1" w:themeColor="hyperlink"/>
      <w:u w:val="single"/>
    </w:rPr>
  </w:style>
  <w:style w:type="paragraph" w:styleId="2">
    <w:name w:val="Body Text 2"/>
    <w:basedOn w:val="a"/>
    <w:link w:val="20"/>
    <w:semiHidden/>
    <w:unhideWhenUsed/>
    <w:rsid w:val="008479E7"/>
    <w:pPr>
      <w:ind w:right="283"/>
      <w:jc w:val="center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8479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4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18514" TargetMode="External"/><Relationship Id="rId5" Type="http://schemas.openxmlformats.org/officeDocument/2006/relationships/hyperlink" Target="mailto:ayupova.ku@nef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3796</Characters>
  <Application>Microsoft Office Word</Application>
  <DocSecurity>0</DocSecurity>
  <Lines>31</Lines>
  <Paragraphs>8</Paragraphs>
  <ScaleCrop>false</ScaleCrop>
  <Company>PAO NEFAZ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 Гульнара Рашитовна</dc:creator>
  <cp:keywords/>
  <dc:description/>
  <cp:lastModifiedBy>Аюпова Гульнара Рашитовна</cp:lastModifiedBy>
  <cp:revision>2</cp:revision>
  <dcterms:created xsi:type="dcterms:W3CDTF">2019-05-07T16:12:00Z</dcterms:created>
  <dcterms:modified xsi:type="dcterms:W3CDTF">2019-05-07T16:13:00Z</dcterms:modified>
</cp:coreProperties>
</file>