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49F" w:rsidRDefault="0064449F" w:rsidP="00887F25">
      <w:pPr>
        <w:jc w:val="center"/>
        <w:rPr>
          <w:b/>
          <w:sz w:val="28"/>
          <w:szCs w:val="28"/>
        </w:rPr>
      </w:pPr>
    </w:p>
    <w:p w:rsidR="00887F25" w:rsidRPr="00D77E4F" w:rsidRDefault="00887F25" w:rsidP="00887F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ОПИСЬ</w:t>
      </w:r>
    </w:p>
    <w:p w:rsidR="00887F25" w:rsidRDefault="00887F25" w:rsidP="00887F25">
      <w:pPr>
        <w:jc w:val="center"/>
        <w:rPr>
          <w:b/>
          <w:bCs/>
          <w:color w:val="000000"/>
          <w:sz w:val="28"/>
          <w:szCs w:val="28"/>
        </w:rPr>
      </w:pPr>
      <w:r w:rsidRPr="00D77E4F">
        <w:rPr>
          <w:b/>
          <w:sz w:val="28"/>
          <w:szCs w:val="28"/>
        </w:rPr>
        <w:t>материалов</w:t>
      </w:r>
      <w:r w:rsidRPr="00D77E4F">
        <w:rPr>
          <w:b/>
          <w:bCs/>
          <w:color w:val="000000"/>
          <w:sz w:val="28"/>
          <w:szCs w:val="28"/>
        </w:rPr>
        <w:t>, предоставляемых акционерам</w:t>
      </w:r>
      <w:r>
        <w:rPr>
          <w:b/>
          <w:bCs/>
          <w:color w:val="000000"/>
          <w:sz w:val="28"/>
          <w:szCs w:val="28"/>
        </w:rPr>
        <w:t xml:space="preserve"> </w:t>
      </w:r>
      <w:r w:rsidRPr="00D77E4F">
        <w:rPr>
          <w:b/>
          <w:bCs/>
          <w:color w:val="000000"/>
          <w:sz w:val="28"/>
          <w:szCs w:val="28"/>
        </w:rPr>
        <w:t>при подготовке к проведению годового</w:t>
      </w:r>
      <w:r>
        <w:rPr>
          <w:b/>
          <w:bCs/>
          <w:color w:val="000000"/>
          <w:sz w:val="28"/>
          <w:szCs w:val="28"/>
        </w:rPr>
        <w:t xml:space="preserve"> </w:t>
      </w:r>
      <w:r w:rsidRPr="00D77E4F">
        <w:rPr>
          <w:b/>
          <w:bCs/>
          <w:color w:val="000000"/>
          <w:sz w:val="28"/>
          <w:szCs w:val="28"/>
        </w:rPr>
        <w:t xml:space="preserve">Общего собрания акционеров </w:t>
      </w:r>
    </w:p>
    <w:p w:rsidR="00887F25" w:rsidRPr="00D77E4F" w:rsidRDefault="00887F25" w:rsidP="00887F25">
      <w:pPr>
        <w:jc w:val="center"/>
        <w:rPr>
          <w:b/>
          <w:bCs/>
          <w:color w:val="000000"/>
          <w:sz w:val="28"/>
          <w:szCs w:val="28"/>
        </w:rPr>
      </w:pPr>
      <w:r w:rsidRPr="00D77E4F">
        <w:rPr>
          <w:b/>
          <w:bCs/>
          <w:color w:val="000000"/>
          <w:sz w:val="28"/>
          <w:szCs w:val="28"/>
        </w:rPr>
        <w:t>ПАО «НЕФАЗ» 25.0</w:t>
      </w:r>
      <w:r w:rsidR="00D60E26">
        <w:rPr>
          <w:b/>
          <w:bCs/>
          <w:color w:val="000000"/>
          <w:sz w:val="28"/>
          <w:szCs w:val="28"/>
        </w:rPr>
        <w:t>6</w:t>
      </w:r>
      <w:r w:rsidRPr="00D77E4F">
        <w:rPr>
          <w:b/>
          <w:bCs/>
          <w:color w:val="000000"/>
          <w:sz w:val="28"/>
          <w:szCs w:val="28"/>
        </w:rPr>
        <w:t>.20</w:t>
      </w:r>
      <w:r w:rsidR="00D60E26">
        <w:rPr>
          <w:b/>
          <w:bCs/>
          <w:color w:val="000000"/>
          <w:sz w:val="28"/>
          <w:szCs w:val="28"/>
        </w:rPr>
        <w:t>20</w:t>
      </w:r>
    </w:p>
    <w:p w:rsidR="00887F25" w:rsidRPr="00D77E4F" w:rsidRDefault="00887F25" w:rsidP="00887F25">
      <w:pPr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887F25" w:rsidRPr="00A54789" w:rsidTr="0064449F">
        <w:tc>
          <w:tcPr>
            <w:tcW w:w="704" w:type="dxa"/>
          </w:tcPr>
          <w:p w:rsidR="00887F25" w:rsidRPr="00A54789" w:rsidRDefault="00887F25" w:rsidP="00F43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8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641" w:type="dxa"/>
          </w:tcPr>
          <w:p w:rsidR="00887F25" w:rsidRPr="00A54789" w:rsidRDefault="00887F25" w:rsidP="00F43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78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документа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F43A3E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1</w:t>
            </w:r>
          </w:p>
        </w:tc>
        <w:tc>
          <w:tcPr>
            <w:tcW w:w="8641" w:type="dxa"/>
          </w:tcPr>
          <w:p w:rsidR="00887F25" w:rsidRPr="003E0B2D" w:rsidRDefault="00887F25" w:rsidP="00F43A3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Сообщение акционерам 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>о проведении годового Общего собрания акционеров Публичного акционерного общества «НЕФАЗ»</w:t>
            </w:r>
          </w:p>
          <w:p w:rsidR="00887F25" w:rsidRPr="003E0B2D" w:rsidRDefault="00887F25" w:rsidP="00F43A3E">
            <w:pPr>
              <w:pStyle w:val="2"/>
              <w:jc w:val="both"/>
              <w:rPr>
                <w:rFonts w:asciiTheme="majorHAnsi" w:hAnsiTheme="majorHAnsi" w:cs="Times New Roman"/>
                <w:b w:val="0"/>
                <w:sz w:val="26"/>
                <w:szCs w:val="26"/>
              </w:rPr>
            </w:pPr>
            <w:r w:rsidRPr="003E0B2D">
              <w:rPr>
                <w:rFonts w:asciiTheme="majorHAnsi" w:hAnsiTheme="majorHAnsi"/>
                <w:b w:val="0"/>
                <w:sz w:val="26"/>
                <w:szCs w:val="26"/>
              </w:rPr>
              <w:t>(ПАО «НЕФАЗ»)</w:t>
            </w:r>
            <w:r>
              <w:rPr>
                <w:rFonts w:asciiTheme="majorHAnsi" w:hAnsiTheme="majorHAnsi"/>
                <w:b w:val="0"/>
                <w:sz w:val="26"/>
                <w:szCs w:val="26"/>
              </w:rPr>
              <w:t>.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F43A3E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2</w:t>
            </w:r>
          </w:p>
        </w:tc>
        <w:tc>
          <w:tcPr>
            <w:tcW w:w="8641" w:type="dxa"/>
          </w:tcPr>
          <w:p w:rsidR="00887F25" w:rsidRPr="003E0B2D" w:rsidRDefault="00887F25" w:rsidP="00D60E26">
            <w:pPr>
              <w:jc w:val="both"/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</w:pPr>
            <w:r w:rsidRPr="003E0B2D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Повестка дня годового Общего собрания акционеров ПАО «НЕФАЗ», созываемого </w:t>
            </w:r>
            <w:r w:rsidR="00D60E26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25</w:t>
            </w:r>
            <w:r w:rsidRPr="003E0B2D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 </w:t>
            </w:r>
            <w:r w:rsidR="00D60E26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июн</w:t>
            </w:r>
            <w:r w:rsidRPr="003E0B2D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я 20</w:t>
            </w:r>
            <w:r w:rsidR="00D60E26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20</w:t>
            </w:r>
            <w:r w:rsidRPr="003E0B2D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 года.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F43A3E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3</w:t>
            </w:r>
          </w:p>
        </w:tc>
        <w:tc>
          <w:tcPr>
            <w:tcW w:w="8641" w:type="dxa"/>
          </w:tcPr>
          <w:p w:rsidR="00887F25" w:rsidRPr="003E0B2D" w:rsidRDefault="00887F25" w:rsidP="00D60E26">
            <w:pPr>
              <w:spacing w:line="288" w:lineRule="auto"/>
              <w:jc w:val="both"/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</w:pPr>
            <w:r w:rsidRPr="003E0B2D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Формулировки решений по вопросам повестки дня годового Общего собрания акционеров ПАО «НЕФАЗ», созываемого </w:t>
            </w:r>
            <w:r w:rsidR="00D60E26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25 июн</w:t>
            </w:r>
            <w:r w:rsidRPr="003E0B2D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>я</w:t>
            </w:r>
            <w:r w:rsidR="00D60E26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 2020</w:t>
            </w:r>
            <w:r w:rsidRPr="003E0B2D">
              <w:rPr>
                <w:rFonts w:asciiTheme="majorHAnsi" w:eastAsia="Times New Roman" w:hAnsiTheme="majorHAnsi" w:cs="Times New Roman"/>
                <w:sz w:val="26"/>
                <w:szCs w:val="26"/>
                <w:lang w:eastAsia="ru-RU"/>
              </w:rPr>
              <w:t xml:space="preserve"> года.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F43A3E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4</w:t>
            </w:r>
          </w:p>
        </w:tc>
        <w:tc>
          <w:tcPr>
            <w:tcW w:w="8641" w:type="dxa"/>
          </w:tcPr>
          <w:p w:rsidR="00887F25" w:rsidRPr="003E0B2D" w:rsidRDefault="00887F25" w:rsidP="00D60E26">
            <w:pPr>
              <w:pStyle w:val="a5"/>
              <w:tabs>
                <w:tab w:val="left" w:pos="1134"/>
              </w:tabs>
              <w:spacing w:line="288" w:lineRule="auto"/>
              <w:ind w:left="0"/>
              <w:contextualSpacing w:val="0"/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Рекомендации Совета директоров ПАО «НЕФАЗ» по вопросам повестки дня годового Общего собрания акционеров ПАО «НЕФАЗ», созываемого </w:t>
            </w:r>
            <w:r w:rsidR="00D60E26">
              <w:rPr>
                <w:rFonts w:asciiTheme="majorHAnsi" w:hAnsiTheme="majorHAnsi" w:cs="Times New Roman"/>
                <w:sz w:val="26"/>
                <w:szCs w:val="26"/>
              </w:rPr>
              <w:t>25</w:t>
            </w: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 </w:t>
            </w:r>
            <w:r w:rsidR="00D60E26">
              <w:rPr>
                <w:rFonts w:asciiTheme="majorHAnsi" w:hAnsiTheme="majorHAnsi" w:cs="Times New Roman"/>
                <w:sz w:val="26"/>
                <w:szCs w:val="26"/>
              </w:rPr>
              <w:t>июня 2020</w:t>
            </w: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 года</w:t>
            </w:r>
            <w:r>
              <w:rPr>
                <w:rFonts w:asciiTheme="majorHAnsi" w:hAnsiTheme="majorHAnsi" w:cs="Times New Roman"/>
                <w:sz w:val="26"/>
                <w:szCs w:val="26"/>
              </w:rPr>
              <w:t>.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F43A3E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5</w:t>
            </w:r>
          </w:p>
        </w:tc>
        <w:tc>
          <w:tcPr>
            <w:tcW w:w="8641" w:type="dxa"/>
          </w:tcPr>
          <w:p w:rsidR="00887F25" w:rsidRPr="003E0B2D" w:rsidRDefault="00887F25" w:rsidP="00D60E26">
            <w:pPr>
              <w:pStyle w:val="a5"/>
              <w:tabs>
                <w:tab w:val="left" w:pos="1134"/>
              </w:tabs>
              <w:spacing w:line="288" w:lineRule="auto"/>
              <w:ind w:left="0"/>
              <w:contextualSpacing w:val="0"/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Заключение</w:t>
            </w:r>
            <w:r w:rsidRPr="003E0B2D">
              <w:rPr>
                <w:rFonts w:asciiTheme="majorHAnsi" w:hAnsiTheme="majorHAnsi" w:cs="Times New Roman"/>
                <w:bCs/>
                <w:sz w:val="26"/>
                <w:szCs w:val="26"/>
              </w:rPr>
              <w:t xml:space="preserve"> Ревизионной комиссии ПАО «НЕФАЗ» по итогам проверки достоверности данных, содержащихся в годовой бухгалтерской (финансовой) отчетности ПАО «НЕФАЗ» за 20</w:t>
            </w:r>
            <w:r w:rsidR="00D60E26">
              <w:rPr>
                <w:rFonts w:asciiTheme="majorHAnsi" w:hAnsiTheme="majorHAnsi" w:cs="Times New Roman"/>
                <w:bCs/>
                <w:sz w:val="26"/>
                <w:szCs w:val="26"/>
              </w:rPr>
              <w:t>19</w:t>
            </w:r>
            <w:r w:rsidRPr="003E0B2D">
              <w:rPr>
                <w:rFonts w:asciiTheme="majorHAnsi" w:hAnsiTheme="majorHAnsi" w:cs="Times New Roman"/>
                <w:bCs/>
                <w:sz w:val="26"/>
                <w:szCs w:val="26"/>
              </w:rPr>
              <w:t xml:space="preserve"> год, в </w:t>
            </w: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годовом отчете ПАО «НЕФАЗ» за 201</w:t>
            </w:r>
            <w:r w:rsidR="00D60E26">
              <w:rPr>
                <w:rFonts w:asciiTheme="majorHAnsi" w:hAnsiTheme="majorHAnsi" w:cs="Times New Roman"/>
                <w:sz w:val="26"/>
                <w:szCs w:val="26"/>
              </w:rPr>
              <w:t xml:space="preserve">9 </w:t>
            </w: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год</w:t>
            </w:r>
            <w:r w:rsidR="00D60E26">
              <w:rPr>
                <w:rFonts w:asciiTheme="majorHAnsi" w:hAnsiTheme="majorHAnsi" w:cs="Times New Roman"/>
                <w:bCs/>
                <w:sz w:val="26"/>
                <w:szCs w:val="26"/>
              </w:rPr>
              <w:t>.</w:t>
            </w:r>
          </w:p>
        </w:tc>
      </w:tr>
      <w:tr w:rsidR="00887F25" w:rsidRPr="00A54789" w:rsidTr="0064449F">
        <w:trPr>
          <w:trHeight w:val="545"/>
        </w:trPr>
        <w:tc>
          <w:tcPr>
            <w:tcW w:w="704" w:type="dxa"/>
          </w:tcPr>
          <w:p w:rsidR="00887F25" w:rsidRPr="003E0B2D" w:rsidRDefault="00887F25" w:rsidP="00887F25">
            <w:pPr>
              <w:jc w:val="center"/>
              <w:rPr>
                <w:rFonts w:asciiTheme="majorHAnsi" w:hAnsiTheme="majorHAnsi" w:cs="Times New Roman"/>
                <w:sz w:val="26"/>
                <w:szCs w:val="26"/>
                <w:lang w:val="en-US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8641" w:type="dxa"/>
          </w:tcPr>
          <w:p w:rsidR="00887F25" w:rsidRPr="003E0B2D" w:rsidRDefault="00887F25" w:rsidP="00887F25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color w:val="000000"/>
                <w:sz w:val="26"/>
                <w:szCs w:val="26"/>
              </w:rPr>
              <w:t>Сведения о кандидатах в Совет директоров ПАО «НЕФАЗ» и информация о наличии либо отсутствии письменного согласия кандидатов, выдвинутых для избрания в Совет директоров ПАО «НЕФАЗ»</w:t>
            </w:r>
            <w:r>
              <w:rPr>
                <w:rFonts w:asciiTheme="majorHAnsi" w:hAnsiTheme="majorHAnsi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887F25" w:rsidRPr="00A54789" w:rsidTr="0064449F">
        <w:trPr>
          <w:trHeight w:val="193"/>
        </w:trPr>
        <w:tc>
          <w:tcPr>
            <w:tcW w:w="704" w:type="dxa"/>
          </w:tcPr>
          <w:p w:rsidR="00887F25" w:rsidRPr="003E0B2D" w:rsidRDefault="00887F25" w:rsidP="00887F25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7</w:t>
            </w:r>
          </w:p>
        </w:tc>
        <w:tc>
          <w:tcPr>
            <w:tcW w:w="8641" w:type="dxa"/>
          </w:tcPr>
          <w:p w:rsidR="00887F25" w:rsidRPr="003E0B2D" w:rsidRDefault="00887F25" w:rsidP="00887F25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Сведения о кандидатах в Ревизионную комиссию</w:t>
            </w:r>
            <w:r w:rsidRPr="003E0B2D">
              <w:rPr>
                <w:rFonts w:asciiTheme="majorHAnsi" w:hAnsiTheme="majorHAnsi" w:cs="Times New Roman"/>
                <w:color w:val="000000"/>
                <w:sz w:val="26"/>
                <w:szCs w:val="26"/>
              </w:rPr>
              <w:t xml:space="preserve"> ПАО «НЕФАЗ» и информация о наличии либо отсутствии письменного согласия кандидатов, выдвинутых для избрания в Ревизионную комиссию ПАО «НЕФАЗ»</w:t>
            </w:r>
            <w:r>
              <w:rPr>
                <w:rFonts w:asciiTheme="majorHAnsi" w:hAnsiTheme="majorHAnsi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887F25" w:rsidRPr="00A54789" w:rsidTr="0064449F">
        <w:trPr>
          <w:trHeight w:val="193"/>
        </w:trPr>
        <w:tc>
          <w:tcPr>
            <w:tcW w:w="704" w:type="dxa"/>
          </w:tcPr>
          <w:p w:rsidR="00887F25" w:rsidRPr="003E0B2D" w:rsidRDefault="00887F25" w:rsidP="00887F25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8</w:t>
            </w:r>
          </w:p>
        </w:tc>
        <w:tc>
          <w:tcPr>
            <w:tcW w:w="8641" w:type="dxa"/>
          </w:tcPr>
          <w:p w:rsidR="00887F25" w:rsidRPr="003E0B2D" w:rsidRDefault="00887F25" w:rsidP="00887F25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Информация об акционерных соглашениях, заключенных в течении года до даты проведения годового Общего собрания акционеров </w:t>
            </w:r>
          </w:p>
          <w:p w:rsidR="00887F25" w:rsidRPr="003E0B2D" w:rsidRDefault="00887F25" w:rsidP="00887F25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ПАО «НЕФАЗ»</w:t>
            </w:r>
            <w:r>
              <w:rPr>
                <w:rFonts w:asciiTheme="majorHAnsi" w:hAnsiTheme="majorHAnsi" w:cs="Times New Roman"/>
                <w:sz w:val="26"/>
                <w:szCs w:val="26"/>
              </w:rPr>
              <w:t>.</w:t>
            </w:r>
          </w:p>
        </w:tc>
      </w:tr>
      <w:tr w:rsidR="000F337D" w:rsidRPr="00A54789" w:rsidTr="0064449F">
        <w:trPr>
          <w:trHeight w:val="545"/>
        </w:trPr>
        <w:tc>
          <w:tcPr>
            <w:tcW w:w="704" w:type="dxa"/>
          </w:tcPr>
          <w:p w:rsidR="000F337D" w:rsidRPr="003E0B2D" w:rsidRDefault="000F337D" w:rsidP="000F337D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9</w:t>
            </w:r>
          </w:p>
        </w:tc>
        <w:tc>
          <w:tcPr>
            <w:tcW w:w="8641" w:type="dxa"/>
          </w:tcPr>
          <w:p w:rsidR="000F337D" w:rsidRPr="003E0B2D" w:rsidRDefault="000F337D" w:rsidP="00D60E26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3E0B2D">
              <w:rPr>
                <w:rFonts w:asciiTheme="majorHAnsi" w:hAnsiTheme="majorHAnsi"/>
                <w:sz w:val="26"/>
                <w:szCs w:val="26"/>
              </w:rPr>
              <w:t>Сведения о кандидате в аудиторы для проведения аудита бухгалтерской (финансовой) отчетности за 2</w:t>
            </w:r>
            <w:r w:rsidR="00D60E26">
              <w:rPr>
                <w:rFonts w:asciiTheme="majorHAnsi" w:hAnsiTheme="majorHAnsi"/>
                <w:sz w:val="26"/>
                <w:szCs w:val="26"/>
              </w:rPr>
              <w:t>020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 xml:space="preserve"> год</w:t>
            </w:r>
            <w:r>
              <w:rPr>
                <w:rFonts w:asciiTheme="majorHAnsi" w:hAnsiTheme="majorHAnsi"/>
                <w:sz w:val="26"/>
                <w:szCs w:val="26"/>
              </w:rPr>
              <w:t>.</w:t>
            </w:r>
          </w:p>
        </w:tc>
      </w:tr>
      <w:tr w:rsidR="0064449F" w:rsidRPr="00A54789" w:rsidTr="0064449F">
        <w:trPr>
          <w:trHeight w:val="545"/>
        </w:trPr>
        <w:tc>
          <w:tcPr>
            <w:tcW w:w="704" w:type="dxa"/>
          </w:tcPr>
          <w:p w:rsidR="0064449F" w:rsidRPr="003E0B2D" w:rsidRDefault="0064449F" w:rsidP="0064449F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10</w:t>
            </w:r>
          </w:p>
        </w:tc>
        <w:tc>
          <w:tcPr>
            <w:tcW w:w="8641" w:type="dxa"/>
          </w:tcPr>
          <w:p w:rsidR="0064449F" w:rsidRPr="003E0B2D" w:rsidRDefault="00BD1029" w:rsidP="0064449F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hyperlink w:anchor="_Приложение_2_Экстраординарные" w:history="1">
              <w:r w:rsidR="0064449F" w:rsidRPr="004823FA">
                <w:rPr>
                  <w:rStyle w:val="a6"/>
                  <w:rFonts w:ascii="Cambria Math" w:hAnsi="Cambria Math"/>
                  <w:color w:val="auto"/>
                  <w:sz w:val="26"/>
                  <w:szCs w:val="26"/>
                  <w:u w:val="none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Экстраординарные сделки</w:t>
              </w:r>
            </w:hyperlink>
          </w:p>
        </w:tc>
      </w:tr>
      <w:tr w:rsidR="0064449F" w:rsidRPr="00A54789" w:rsidTr="0064449F">
        <w:trPr>
          <w:trHeight w:val="545"/>
        </w:trPr>
        <w:tc>
          <w:tcPr>
            <w:tcW w:w="704" w:type="dxa"/>
          </w:tcPr>
          <w:p w:rsidR="0064449F" w:rsidRPr="003E0B2D" w:rsidRDefault="0064449F" w:rsidP="0064449F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11</w:t>
            </w:r>
          </w:p>
        </w:tc>
        <w:tc>
          <w:tcPr>
            <w:tcW w:w="8641" w:type="dxa"/>
          </w:tcPr>
          <w:p w:rsidR="0064449F" w:rsidRPr="003E0B2D" w:rsidRDefault="0064449F" w:rsidP="0064449F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3E0B2D">
              <w:rPr>
                <w:rFonts w:asciiTheme="majorHAnsi" w:hAnsiTheme="majorHAnsi"/>
                <w:sz w:val="26"/>
                <w:szCs w:val="26"/>
              </w:rPr>
              <w:t xml:space="preserve">Текст проекта </w:t>
            </w:r>
            <w:r w:rsidRPr="00134BAD">
              <w:rPr>
                <w:rFonts w:ascii="Cambria Math" w:hAnsi="Cambria Math"/>
                <w:sz w:val="26"/>
                <w:szCs w:val="26"/>
              </w:rPr>
              <w:t>Положения о генеральном директоре Публичного акционерного об</w:t>
            </w:r>
            <w:r>
              <w:rPr>
                <w:rFonts w:ascii="Cambria Math" w:hAnsi="Cambria Math"/>
                <w:sz w:val="26"/>
                <w:szCs w:val="26"/>
              </w:rPr>
              <w:t xml:space="preserve">щества «НЕФАЗ» 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>в новой редакции (Приложение 1)</w:t>
            </w:r>
            <w:r>
              <w:rPr>
                <w:rFonts w:asciiTheme="majorHAnsi" w:hAnsiTheme="majorHAnsi"/>
                <w:sz w:val="26"/>
                <w:szCs w:val="26"/>
              </w:rPr>
              <w:t>.</w:t>
            </w:r>
          </w:p>
        </w:tc>
      </w:tr>
      <w:tr w:rsidR="0064449F" w:rsidRPr="00A54789" w:rsidTr="0064449F">
        <w:trPr>
          <w:trHeight w:val="545"/>
        </w:trPr>
        <w:tc>
          <w:tcPr>
            <w:tcW w:w="704" w:type="dxa"/>
          </w:tcPr>
          <w:p w:rsidR="0064449F" w:rsidRPr="003E0B2D" w:rsidRDefault="0064449F" w:rsidP="0064449F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>
              <w:rPr>
                <w:rFonts w:asciiTheme="majorHAnsi" w:hAnsiTheme="majorHAnsi" w:cs="Times New Roman"/>
                <w:sz w:val="26"/>
                <w:szCs w:val="26"/>
              </w:rPr>
              <w:t>12</w:t>
            </w:r>
          </w:p>
        </w:tc>
        <w:tc>
          <w:tcPr>
            <w:tcW w:w="8641" w:type="dxa"/>
          </w:tcPr>
          <w:p w:rsidR="0064449F" w:rsidRPr="003E0B2D" w:rsidRDefault="0064449F" w:rsidP="0064449F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3E0B2D">
              <w:rPr>
                <w:rFonts w:asciiTheme="majorHAnsi" w:hAnsiTheme="majorHAnsi"/>
                <w:sz w:val="26"/>
                <w:szCs w:val="26"/>
              </w:rPr>
              <w:t xml:space="preserve">Текст проекта Положения </w:t>
            </w:r>
            <w:r w:rsidRPr="00134BAD">
              <w:rPr>
                <w:rFonts w:ascii="Cambria Math" w:hAnsi="Cambria Math"/>
                <w:sz w:val="26"/>
                <w:szCs w:val="26"/>
              </w:rPr>
              <w:t>о Ревизионной комиссии Публичного акционерного общества «НЕФАЗ»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 xml:space="preserve"> в новой редакции (Приложение 2)</w:t>
            </w:r>
            <w:r>
              <w:rPr>
                <w:rFonts w:asciiTheme="majorHAnsi" w:hAnsiTheme="majorHAnsi"/>
                <w:sz w:val="26"/>
                <w:szCs w:val="26"/>
              </w:rPr>
              <w:t>.</w:t>
            </w:r>
          </w:p>
        </w:tc>
      </w:tr>
      <w:tr w:rsidR="0064449F" w:rsidRPr="00A54789" w:rsidTr="0064449F">
        <w:trPr>
          <w:trHeight w:val="545"/>
        </w:trPr>
        <w:tc>
          <w:tcPr>
            <w:tcW w:w="704" w:type="dxa"/>
          </w:tcPr>
          <w:p w:rsidR="0064449F" w:rsidRPr="003E0B2D" w:rsidRDefault="0064449F" w:rsidP="0064449F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13</w:t>
            </w:r>
          </w:p>
        </w:tc>
        <w:tc>
          <w:tcPr>
            <w:tcW w:w="8641" w:type="dxa"/>
          </w:tcPr>
          <w:p w:rsidR="0064449F" w:rsidRPr="004823FA" w:rsidRDefault="0064449F" w:rsidP="0064449F">
            <w:pPr>
              <w:jc w:val="both"/>
              <w:rPr>
                <w:rFonts w:ascii="Cambria Math" w:hAnsi="Cambria Math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Годовой отчет за 201</w:t>
            </w:r>
            <w:r>
              <w:rPr>
                <w:rFonts w:asciiTheme="majorHAnsi" w:hAnsiTheme="majorHAnsi" w:cs="Times New Roman"/>
                <w:sz w:val="26"/>
                <w:szCs w:val="26"/>
              </w:rPr>
              <w:t>9</w:t>
            </w: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 год 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 xml:space="preserve">(Приложение </w:t>
            </w:r>
            <w:r>
              <w:rPr>
                <w:rFonts w:asciiTheme="majorHAnsi" w:hAnsiTheme="majorHAnsi"/>
                <w:sz w:val="26"/>
                <w:szCs w:val="26"/>
              </w:rPr>
              <w:t>3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>)</w:t>
            </w:r>
            <w:r>
              <w:rPr>
                <w:rFonts w:asciiTheme="majorHAnsi" w:hAnsiTheme="majorHAnsi"/>
                <w:sz w:val="26"/>
                <w:szCs w:val="26"/>
              </w:rPr>
              <w:t>.</w:t>
            </w:r>
          </w:p>
        </w:tc>
      </w:tr>
      <w:tr w:rsidR="0064449F" w:rsidRPr="00A54789" w:rsidTr="0064449F">
        <w:trPr>
          <w:trHeight w:val="545"/>
        </w:trPr>
        <w:tc>
          <w:tcPr>
            <w:tcW w:w="704" w:type="dxa"/>
          </w:tcPr>
          <w:p w:rsidR="0064449F" w:rsidRPr="003E0B2D" w:rsidRDefault="0064449F" w:rsidP="0064449F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14</w:t>
            </w:r>
          </w:p>
        </w:tc>
        <w:tc>
          <w:tcPr>
            <w:tcW w:w="8641" w:type="dxa"/>
          </w:tcPr>
          <w:p w:rsidR="0064449F" w:rsidRPr="003E0B2D" w:rsidRDefault="0064449F" w:rsidP="0064449F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>Годовая бухгалтерская (финансовая) отчетность за 201</w:t>
            </w:r>
            <w:r>
              <w:rPr>
                <w:rFonts w:asciiTheme="majorHAnsi" w:hAnsiTheme="majorHAnsi" w:cs="Times New Roman"/>
                <w:sz w:val="26"/>
                <w:szCs w:val="26"/>
              </w:rPr>
              <w:t>9</w:t>
            </w: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 год 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 xml:space="preserve">(Приложение </w:t>
            </w:r>
            <w:r>
              <w:rPr>
                <w:rFonts w:asciiTheme="majorHAnsi" w:hAnsiTheme="majorHAnsi"/>
                <w:sz w:val="26"/>
                <w:szCs w:val="26"/>
              </w:rPr>
              <w:t>4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>)</w:t>
            </w:r>
            <w:r>
              <w:rPr>
                <w:rFonts w:asciiTheme="majorHAnsi" w:hAnsiTheme="majorHAnsi"/>
                <w:sz w:val="26"/>
                <w:szCs w:val="26"/>
              </w:rPr>
              <w:t>.</w:t>
            </w:r>
          </w:p>
        </w:tc>
      </w:tr>
      <w:tr w:rsidR="0064449F" w:rsidRPr="00A54789" w:rsidTr="0064449F">
        <w:trPr>
          <w:trHeight w:val="545"/>
        </w:trPr>
        <w:tc>
          <w:tcPr>
            <w:tcW w:w="704" w:type="dxa"/>
          </w:tcPr>
          <w:p w:rsidR="0064449F" w:rsidRPr="003E0B2D" w:rsidRDefault="0064449F" w:rsidP="0064449F">
            <w:pPr>
              <w:jc w:val="center"/>
              <w:rPr>
                <w:rFonts w:asciiTheme="majorHAnsi" w:hAnsiTheme="majorHAnsi" w:cs="Times New Roman"/>
                <w:sz w:val="26"/>
                <w:szCs w:val="26"/>
              </w:rPr>
            </w:pPr>
            <w:r>
              <w:rPr>
                <w:rFonts w:asciiTheme="majorHAnsi" w:hAnsiTheme="majorHAnsi" w:cs="Times New Roman"/>
                <w:sz w:val="26"/>
                <w:szCs w:val="26"/>
              </w:rPr>
              <w:t>15</w:t>
            </w:r>
          </w:p>
        </w:tc>
        <w:tc>
          <w:tcPr>
            <w:tcW w:w="8641" w:type="dxa"/>
          </w:tcPr>
          <w:p w:rsidR="0064449F" w:rsidRPr="003E0B2D" w:rsidRDefault="0064449F" w:rsidP="0064449F">
            <w:pPr>
              <w:jc w:val="both"/>
              <w:rPr>
                <w:rFonts w:asciiTheme="majorHAnsi" w:hAnsiTheme="majorHAnsi" w:cs="Times New Roman"/>
                <w:sz w:val="26"/>
                <w:szCs w:val="26"/>
              </w:rPr>
            </w:pPr>
            <w:r w:rsidRPr="003E0B2D">
              <w:rPr>
                <w:rFonts w:asciiTheme="majorHAnsi" w:hAnsiTheme="majorHAnsi" w:cs="Times New Roman"/>
                <w:sz w:val="26"/>
                <w:szCs w:val="26"/>
              </w:rPr>
              <w:t xml:space="preserve">Аудиторское заключение 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 xml:space="preserve">(Приложение </w:t>
            </w:r>
            <w:r>
              <w:rPr>
                <w:rFonts w:asciiTheme="majorHAnsi" w:hAnsiTheme="majorHAnsi"/>
                <w:sz w:val="26"/>
                <w:szCs w:val="26"/>
              </w:rPr>
              <w:t>5</w:t>
            </w:r>
            <w:r w:rsidRPr="003E0B2D">
              <w:rPr>
                <w:rFonts w:asciiTheme="majorHAnsi" w:hAnsiTheme="majorHAnsi"/>
                <w:sz w:val="26"/>
                <w:szCs w:val="26"/>
              </w:rPr>
              <w:t>)</w:t>
            </w:r>
            <w:r>
              <w:rPr>
                <w:rFonts w:asciiTheme="majorHAnsi" w:hAnsiTheme="majorHAnsi"/>
                <w:sz w:val="26"/>
                <w:szCs w:val="26"/>
              </w:rPr>
              <w:t>.</w:t>
            </w:r>
          </w:p>
        </w:tc>
      </w:tr>
    </w:tbl>
    <w:p w:rsidR="00887F25" w:rsidRPr="00A54789" w:rsidRDefault="00887F25" w:rsidP="00887F25"/>
    <w:p w:rsidR="00887F25" w:rsidRDefault="00887F25" w:rsidP="00F43A3E">
      <w:pPr>
        <w:jc w:val="center"/>
        <w:rPr>
          <w:rFonts w:asciiTheme="majorHAnsi" w:hAnsiTheme="majorHAnsi"/>
          <w:b/>
          <w:bCs/>
          <w:sz w:val="26"/>
          <w:szCs w:val="26"/>
        </w:rPr>
      </w:pPr>
    </w:p>
    <w:p w:rsidR="0064449F" w:rsidRPr="0064449F" w:rsidRDefault="009A6778" w:rsidP="008A18B3">
      <w:pPr>
        <w:pStyle w:val="a5"/>
        <w:numPr>
          <w:ilvl w:val="0"/>
          <w:numId w:val="14"/>
        </w:numPr>
        <w:spacing w:line="288" w:lineRule="auto"/>
        <w:jc w:val="center"/>
        <w:rPr>
          <w:rFonts w:ascii="Cambria Math" w:hAnsi="Cambria Math"/>
          <w:sz w:val="26"/>
          <w:szCs w:val="26"/>
        </w:rPr>
      </w:pPr>
      <w:r w:rsidRPr="0064449F">
        <w:rPr>
          <w:rFonts w:ascii="Cambria Math" w:hAnsi="Cambria Math"/>
          <w:b/>
          <w:bCs/>
          <w:sz w:val="26"/>
          <w:szCs w:val="26"/>
        </w:rPr>
        <w:lastRenderedPageBreak/>
        <w:t xml:space="preserve">Сообщение акционерам </w:t>
      </w:r>
      <w:r w:rsidR="00441604" w:rsidRPr="0064449F">
        <w:rPr>
          <w:rFonts w:ascii="Cambria Math" w:hAnsi="Cambria Math"/>
          <w:b/>
          <w:sz w:val="26"/>
          <w:szCs w:val="26"/>
        </w:rPr>
        <w:t xml:space="preserve">о проведении </w:t>
      </w:r>
      <w:r w:rsidR="00182A33" w:rsidRPr="0064449F">
        <w:rPr>
          <w:rFonts w:ascii="Cambria Math" w:hAnsi="Cambria Math"/>
          <w:b/>
          <w:sz w:val="26"/>
          <w:szCs w:val="26"/>
        </w:rPr>
        <w:t>годового</w:t>
      </w:r>
      <w:r w:rsidR="00441604" w:rsidRPr="0064449F">
        <w:rPr>
          <w:rFonts w:ascii="Cambria Math" w:hAnsi="Cambria Math"/>
          <w:b/>
          <w:sz w:val="26"/>
          <w:szCs w:val="26"/>
        </w:rPr>
        <w:t xml:space="preserve"> </w:t>
      </w:r>
      <w:r w:rsidR="00445100" w:rsidRPr="0064449F">
        <w:rPr>
          <w:rFonts w:ascii="Cambria Math" w:hAnsi="Cambria Math"/>
          <w:b/>
          <w:sz w:val="26"/>
          <w:szCs w:val="26"/>
        </w:rPr>
        <w:t>О</w:t>
      </w:r>
      <w:r w:rsidR="00441604" w:rsidRPr="0064449F">
        <w:rPr>
          <w:rFonts w:ascii="Cambria Math" w:hAnsi="Cambria Math"/>
          <w:b/>
          <w:sz w:val="26"/>
          <w:szCs w:val="26"/>
        </w:rPr>
        <w:t xml:space="preserve">бщего собрания акционеров </w:t>
      </w:r>
      <w:r w:rsidR="00445100" w:rsidRPr="0064449F">
        <w:rPr>
          <w:rFonts w:ascii="Cambria Math" w:hAnsi="Cambria Math"/>
          <w:b/>
          <w:sz w:val="26"/>
          <w:szCs w:val="26"/>
        </w:rPr>
        <w:t>Публи</w:t>
      </w:r>
      <w:r w:rsidR="00A93395" w:rsidRPr="0064449F">
        <w:rPr>
          <w:rFonts w:ascii="Cambria Math" w:hAnsi="Cambria Math"/>
          <w:b/>
          <w:sz w:val="26"/>
          <w:szCs w:val="26"/>
        </w:rPr>
        <w:t>ч</w:t>
      </w:r>
      <w:r w:rsidR="00445100" w:rsidRPr="0064449F">
        <w:rPr>
          <w:rFonts w:ascii="Cambria Math" w:hAnsi="Cambria Math"/>
          <w:b/>
          <w:sz w:val="26"/>
          <w:szCs w:val="26"/>
        </w:rPr>
        <w:t>ного акционерного общества</w:t>
      </w:r>
      <w:r w:rsidR="00441604" w:rsidRPr="0064449F">
        <w:rPr>
          <w:rFonts w:ascii="Cambria Math" w:hAnsi="Cambria Math"/>
          <w:b/>
          <w:sz w:val="26"/>
          <w:szCs w:val="26"/>
        </w:rPr>
        <w:t xml:space="preserve"> «</w:t>
      </w:r>
      <w:r w:rsidR="005F2383" w:rsidRPr="0064449F">
        <w:rPr>
          <w:rFonts w:ascii="Cambria Math" w:hAnsi="Cambria Math"/>
          <w:b/>
          <w:sz w:val="26"/>
          <w:szCs w:val="26"/>
        </w:rPr>
        <w:t>НЕФАЗ</w:t>
      </w:r>
      <w:r w:rsidR="00441604" w:rsidRPr="0064449F">
        <w:rPr>
          <w:rFonts w:ascii="Cambria Math" w:hAnsi="Cambria Math"/>
          <w:b/>
          <w:sz w:val="26"/>
          <w:szCs w:val="26"/>
        </w:rPr>
        <w:t>»</w:t>
      </w:r>
      <w:r w:rsidR="00351040" w:rsidRPr="0064449F">
        <w:rPr>
          <w:rFonts w:ascii="Cambria Math" w:hAnsi="Cambria Math"/>
          <w:b/>
          <w:sz w:val="26"/>
          <w:szCs w:val="26"/>
        </w:rPr>
        <w:t xml:space="preserve"> </w:t>
      </w:r>
      <w:r w:rsidR="0064449F" w:rsidRPr="0064449F">
        <w:rPr>
          <w:rFonts w:ascii="Cambria Math" w:hAnsi="Cambria Math"/>
          <w:b/>
          <w:sz w:val="26"/>
          <w:szCs w:val="26"/>
        </w:rPr>
        <w:t xml:space="preserve">(ПАО «НЕФАЗ») </w:t>
      </w:r>
    </w:p>
    <w:p w:rsidR="00441604" w:rsidRPr="0064449F" w:rsidRDefault="0064449F" w:rsidP="0064449F">
      <w:pPr>
        <w:pStyle w:val="a5"/>
        <w:spacing w:line="288" w:lineRule="auto"/>
        <w:jc w:val="center"/>
        <w:rPr>
          <w:rFonts w:ascii="Cambria Math" w:hAnsi="Cambria Math"/>
          <w:sz w:val="26"/>
          <w:szCs w:val="26"/>
        </w:rPr>
      </w:pPr>
      <w:r w:rsidRPr="0064449F">
        <w:rPr>
          <w:rFonts w:ascii="Cambria Math" w:hAnsi="Cambria Math"/>
          <w:b/>
          <w:sz w:val="26"/>
          <w:szCs w:val="26"/>
        </w:rPr>
        <w:t>25 июня 2020 года</w:t>
      </w:r>
      <w:r>
        <w:rPr>
          <w:rFonts w:ascii="Cambria Math" w:hAnsi="Cambria Math"/>
          <w:b/>
          <w:sz w:val="26"/>
          <w:szCs w:val="26"/>
        </w:rPr>
        <w:t xml:space="preserve"> </w:t>
      </w:r>
      <w:r w:rsidR="00351040" w:rsidRPr="0064449F">
        <w:rPr>
          <w:rFonts w:ascii="Cambria Math" w:hAnsi="Cambria Math"/>
          <w:b/>
          <w:sz w:val="26"/>
          <w:szCs w:val="26"/>
        </w:rPr>
        <w:t>в форме заочного голосования</w:t>
      </w:r>
    </w:p>
    <w:p w:rsidR="00134BAD" w:rsidRPr="00134BAD" w:rsidRDefault="00134BAD" w:rsidP="00134BAD">
      <w:pPr>
        <w:spacing w:line="288" w:lineRule="auto"/>
        <w:ind w:firstLine="680"/>
        <w:rPr>
          <w:rFonts w:ascii="Cambria Math" w:hAnsi="Cambria Math"/>
          <w:sz w:val="26"/>
          <w:szCs w:val="26"/>
        </w:rPr>
      </w:pPr>
    </w:p>
    <w:p w:rsidR="00134BAD" w:rsidRPr="00134BAD" w:rsidRDefault="00134BAD" w:rsidP="00134BAD">
      <w:pPr>
        <w:spacing w:line="288" w:lineRule="auto"/>
        <w:ind w:firstLine="680"/>
        <w:jc w:val="both"/>
        <w:rPr>
          <w:rFonts w:ascii="Cambria Math" w:hAnsi="Cambria Math"/>
          <w:b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Вид Общего собрания акционеров эмитента:</w:t>
      </w:r>
      <w:r w:rsidRPr="00134BAD">
        <w:rPr>
          <w:rFonts w:ascii="Cambria Math" w:hAnsi="Cambria Math"/>
          <w:b/>
          <w:sz w:val="26"/>
          <w:szCs w:val="26"/>
        </w:rPr>
        <w:t xml:space="preserve"> годовое.</w:t>
      </w:r>
    </w:p>
    <w:p w:rsidR="00134BAD" w:rsidRPr="00134BAD" w:rsidRDefault="00134BAD" w:rsidP="00134BAD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Форма проведения Общего собрания акционеров эмитента: </w:t>
      </w:r>
      <w:r w:rsidRPr="00134BAD">
        <w:rPr>
          <w:rFonts w:ascii="Cambria Math" w:hAnsi="Cambria Math"/>
          <w:b/>
          <w:sz w:val="26"/>
          <w:szCs w:val="26"/>
        </w:rPr>
        <w:t>заочное голосование.</w:t>
      </w:r>
    </w:p>
    <w:p w:rsidR="00134BAD" w:rsidRPr="00134BAD" w:rsidRDefault="00134BAD" w:rsidP="00134BAD">
      <w:pPr>
        <w:pStyle w:val="ConsPlusNormal"/>
        <w:tabs>
          <w:tab w:val="left" w:pos="720"/>
        </w:tabs>
        <w:spacing w:line="288" w:lineRule="auto"/>
        <w:ind w:firstLine="680"/>
        <w:jc w:val="both"/>
        <w:rPr>
          <w:rFonts w:ascii="Cambria Math" w:hAnsi="Cambria Math"/>
          <w:b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Дата проведения Общего собрания акционеров ПАО «НЕФАЗ»: </w:t>
      </w:r>
      <w:r w:rsidRPr="00134BAD">
        <w:rPr>
          <w:rFonts w:ascii="Cambria Math" w:hAnsi="Cambria Math"/>
          <w:b/>
          <w:sz w:val="26"/>
          <w:szCs w:val="26"/>
        </w:rPr>
        <w:t>25 июня 2020 года.</w:t>
      </w:r>
    </w:p>
    <w:p w:rsidR="00134BAD" w:rsidRPr="00134BAD" w:rsidRDefault="00134BAD" w:rsidP="00134BAD">
      <w:pPr>
        <w:pStyle w:val="ConsPlusNormal"/>
        <w:tabs>
          <w:tab w:val="left" w:pos="720"/>
        </w:tabs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Почтовый адрес для направления (сдачи) заполненных бюллетеней для голосования:</w:t>
      </w:r>
      <w:smartTag w:uri="urn:schemas-microsoft-com:office:smarttags" w:element="metricconverter">
        <w:smartTagPr>
          <w:attr w:name="ProductID" w:val="450030, г"/>
        </w:smartTagPr>
        <w:r w:rsidRPr="00134BAD">
          <w:rPr>
            <w:rFonts w:ascii="Cambria Math" w:hAnsi="Cambria Math"/>
            <w:sz w:val="26"/>
            <w:szCs w:val="26"/>
          </w:rPr>
          <w:t xml:space="preserve"> 450030, город </w:t>
        </w:r>
      </w:smartTag>
      <w:r w:rsidRPr="00134BAD">
        <w:rPr>
          <w:rFonts w:ascii="Cambria Math" w:hAnsi="Cambria Math"/>
          <w:sz w:val="26"/>
          <w:szCs w:val="26"/>
        </w:rPr>
        <w:t>Уфа, Индустриальное шоссе, дом 119, Уфимский филиал Акционерного общества «Регистраторское общество «СТАТУС».</w:t>
      </w:r>
    </w:p>
    <w:p w:rsidR="00134BAD" w:rsidRPr="00134BAD" w:rsidRDefault="00134BAD" w:rsidP="00134BAD">
      <w:pPr>
        <w:pStyle w:val="ConsPlusNormal"/>
        <w:tabs>
          <w:tab w:val="left" w:pos="720"/>
        </w:tabs>
        <w:spacing w:line="288" w:lineRule="auto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ab/>
        <w:t>Дата окончания приема бюллетеней для голосования: Определить</w:t>
      </w:r>
      <w:r w:rsidRPr="00134BAD">
        <w:rPr>
          <w:rFonts w:ascii="Cambria Math" w:hAnsi="Cambria Math"/>
          <w:b/>
          <w:sz w:val="26"/>
          <w:szCs w:val="26"/>
        </w:rPr>
        <w:t xml:space="preserve"> </w:t>
      </w:r>
      <w:r w:rsidRPr="00134BAD">
        <w:rPr>
          <w:rFonts w:ascii="Cambria Math" w:hAnsi="Cambria Math"/>
          <w:sz w:val="26"/>
          <w:szCs w:val="26"/>
        </w:rPr>
        <w:t xml:space="preserve">последним днем срока приема заполненных бюллетеней для голосования день, предшествующий дате окончания приема бюллетеней: </w:t>
      </w:r>
      <w:r w:rsidRPr="00134BAD">
        <w:rPr>
          <w:rFonts w:ascii="Cambria Math" w:hAnsi="Cambria Math"/>
          <w:b/>
          <w:sz w:val="26"/>
          <w:szCs w:val="26"/>
        </w:rPr>
        <w:t>24 июня 2020 года до 24.00 часов.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Дата составления списка лиц, имеющих право на участие в Общем собрании акционеров эмитента: </w:t>
      </w:r>
      <w:r w:rsidRPr="00134BAD">
        <w:rPr>
          <w:rFonts w:ascii="Cambria Math" w:hAnsi="Cambria Math"/>
          <w:b/>
          <w:sz w:val="26"/>
          <w:szCs w:val="26"/>
        </w:rPr>
        <w:t>1 июня 2020 года</w:t>
      </w:r>
      <w:r w:rsidRPr="00134BAD">
        <w:rPr>
          <w:rFonts w:ascii="Cambria Math" w:hAnsi="Cambria Math"/>
          <w:sz w:val="26"/>
          <w:szCs w:val="26"/>
        </w:rPr>
        <w:t xml:space="preserve"> по состоянию реестра акционеров ПАО «НЕФАЗ» на конец операционного дня.</w:t>
      </w:r>
    </w:p>
    <w:p w:rsidR="00134BAD" w:rsidRPr="00134BAD" w:rsidRDefault="00134BAD" w:rsidP="00134BAD">
      <w:pPr>
        <w:adjustRightInd w:val="0"/>
        <w:spacing w:line="288" w:lineRule="auto"/>
        <w:ind w:firstLine="680"/>
        <w:jc w:val="both"/>
        <w:outlineLvl w:val="2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Правом голоса по всем вопросам повестки дня Общего собрания обладают владельцы обыкновенных акций ПАО «НЕФАЗ».</w:t>
      </w:r>
    </w:p>
    <w:p w:rsidR="00134BAD" w:rsidRPr="00134BAD" w:rsidRDefault="00134BAD" w:rsidP="00134BAD">
      <w:pPr>
        <w:spacing w:line="288" w:lineRule="auto"/>
        <w:ind w:firstLine="680"/>
        <w:jc w:val="both"/>
        <w:rPr>
          <w:rFonts w:ascii="Cambria Math" w:hAnsi="Cambria Math"/>
          <w:b/>
          <w:sz w:val="26"/>
          <w:szCs w:val="26"/>
        </w:rPr>
      </w:pPr>
    </w:p>
    <w:p w:rsidR="00134BAD" w:rsidRPr="00134BAD" w:rsidRDefault="00134BAD" w:rsidP="00134BAD">
      <w:pPr>
        <w:spacing w:line="288" w:lineRule="auto"/>
        <w:ind w:firstLine="680"/>
        <w:jc w:val="both"/>
        <w:rPr>
          <w:rFonts w:ascii="Cambria Math" w:hAnsi="Cambria Math"/>
          <w:b/>
          <w:sz w:val="26"/>
          <w:szCs w:val="26"/>
        </w:rPr>
      </w:pPr>
      <w:r w:rsidRPr="00134BAD">
        <w:rPr>
          <w:rFonts w:ascii="Cambria Math" w:hAnsi="Cambria Math"/>
          <w:b/>
          <w:sz w:val="26"/>
          <w:szCs w:val="26"/>
        </w:rPr>
        <w:t>Повестка дня Общего собрания: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1. Утверждение годового отчета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2. Утверждение годовой бухгалтерской (финансовой) отчетности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3. Распределение прибыли и убытков Общества по результатам отчетного года.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4. Выплата (объявление) дивидендов по результатам отчетного года.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5. О выплате вознаграждения членам Ревизионной комиссии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6. Избрание членов Совета директоров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7. Избрание членов Ревизионной комиссии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8. Утверждение аудитора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9. Об участии ПАО «НЕФАЗ» в Ассоциации автомобильных инженеров.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10. Утверждение Положения о генеральном директоре Публичного акционерного общества «НЕФАЗ» в новой редакции.</w:t>
      </w:r>
    </w:p>
    <w:p w:rsidR="00134BAD" w:rsidRPr="00134BAD" w:rsidRDefault="00134BAD" w:rsidP="00134BAD">
      <w:pPr>
        <w:pStyle w:val="ConsPlusNormal"/>
        <w:tabs>
          <w:tab w:val="left" w:pos="720"/>
        </w:tabs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11. Утверждение Положения о Ревизионной комиссии Публичного акционерного общества «НЕФАЗ» в новой редакции.</w:t>
      </w:r>
    </w:p>
    <w:p w:rsidR="00134BAD" w:rsidRPr="00134BAD" w:rsidRDefault="00134BAD" w:rsidP="00134BAD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Указанная повестка дня не содержит вопросы, голосование (принятие решения) по которым может повлечь возникновение права требовать выкупа эмитентом акций определенных категорий (типов) и (или) предоставление преимущественного права приобретения размещаемых эмитентом дополнительных акций и (или) ценных бумаг, конвертируемых в акции.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lastRenderedPageBreak/>
        <w:t xml:space="preserve">Порядок ознакомления с информацией (материалами), подлежащей (подлежащими) предоставлению при подготовке к проведению Общего собрания акционеров эмитента, и адрес (адреса), по которому (которым) с ней можно ознакомиться: 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Акционеры могут знакомиться с проектами документов и информацией (материалами) по вопросам повестки дня Общего собрания акционеров ПАО «НЕФАЗ» с </w:t>
      </w:r>
      <w:r w:rsidRPr="00134BAD">
        <w:rPr>
          <w:rFonts w:ascii="Cambria Math" w:hAnsi="Cambria Math"/>
          <w:b/>
          <w:sz w:val="26"/>
          <w:szCs w:val="26"/>
        </w:rPr>
        <w:t>04 июня 2020 года</w:t>
      </w:r>
      <w:r w:rsidRPr="00134BAD">
        <w:rPr>
          <w:rFonts w:ascii="Cambria Math" w:hAnsi="Cambria Math"/>
          <w:sz w:val="26"/>
          <w:szCs w:val="26"/>
        </w:rPr>
        <w:t xml:space="preserve"> в рабочие дни (с понедельника по пятницу включительно) с 09:00 до 17:00 по местному времени по месту нахождения ПАО «НЕФАЗ»: г. Нефтекамск, ул. </w:t>
      </w:r>
      <w:proofErr w:type="spellStart"/>
      <w:r w:rsidRPr="00134BAD">
        <w:rPr>
          <w:rFonts w:ascii="Cambria Math" w:hAnsi="Cambria Math"/>
          <w:sz w:val="26"/>
          <w:szCs w:val="26"/>
        </w:rPr>
        <w:t>Янаульская</w:t>
      </w:r>
      <w:proofErr w:type="spellEnd"/>
      <w:r w:rsidRPr="00134BAD">
        <w:rPr>
          <w:rFonts w:ascii="Cambria Math" w:hAnsi="Cambria Math"/>
          <w:sz w:val="26"/>
          <w:szCs w:val="26"/>
        </w:rPr>
        <w:t xml:space="preserve">, 3, корпус КЭО, </w:t>
      </w:r>
      <w:proofErr w:type="spellStart"/>
      <w:r w:rsidRPr="00134BAD">
        <w:rPr>
          <w:rFonts w:ascii="Cambria Math" w:hAnsi="Cambria Math"/>
          <w:sz w:val="26"/>
          <w:szCs w:val="26"/>
        </w:rPr>
        <w:t>каб</w:t>
      </w:r>
      <w:proofErr w:type="spellEnd"/>
      <w:r w:rsidRPr="00134BAD">
        <w:rPr>
          <w:rFonts w:ascii="Cambria Math" w:hAnsi="Cambria Math"/>
          <w:sz w:val="26"/>
          <w:szCs w:val="26"/>
        </w:rPr>
        <w:t>. 318, Юридический отдел.</w:t>
      </w:r>
    </w:p>
    <w:p w:rsidR="00134BAD" w:rsidRPr="00134BAD" w:rsidRDefault="00134BAD" w:rsidP="00FE5982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В указанные сроки информация (материалы) к годовому Общему собранию акционеров ПАО «НЕФАЗ» будут также доступны н</w:t>
      </w:r>
      <w:r w:rsidR="00FE5982">
        <w:rPr>
          <w:rFonts w:ascii="Cambria Math" w:hAnsi="Cambria Math"/>
          <w:sz w:val="26"/>
          <w:szCs w:val="26"/>
        </w:rPr>
        <w:t xml:space="preserve">а официальном сайте ПАО «НЕФАЗ» </w:t>
      </w:r>
      <w:r w:rsidRPr="00134BAD">
        <w:rPr>
          <w:rFonts w:ascii="Cambria Math" w:hAnsi="Cambria Math"/>
          <w:sz w:val="26"/>
          <w:szCs w:val="26"/>
        </w:rPr>
        <w:t xml:space="preserve">в информационно-телекоммуникационной сети «Интернет» по адресу </w:t>
      </w:r>
      <w:hyperlink r:id="rId6" w:history="1">
        <w:r w:rsidRPr="00134BAD">
          <w:rPr>
            <w:rStyle w:val="a6"/>
            <w:rFonts w:ascii="Cambria Math" w:hAnsi="Cambria Math"/>
            <w:sz w:val="26"/>
            <w:szCs w:val="26"/>
          </w:rPr>
          <w:t>http://www.nefaz.ru</w:t>
        </w:r>
      </w:hyperlink>
      <w:r w:rsidRPr="00134BAD">
        <w:rPr>
          <w:rFonts w:ascii="Cambria Math" w:hAnsi="Cambria Math"/>
          <w:sz w:val="26"/>
          <w:szCs w:val="26"/>
        </w:rPr>
        <w:t>.</w:t>
      </w:r>
    </w:p>
    <w:p w:rsidR="00134BAD" w:rsidRPr="00134BAD" w:rsidRDefault="00134BAD" w:rsidP="00FE5982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Телефон для справок: (34783) 6-30-74, адрес электронной почты: </w:t>
      </w:r>
      <w:hyperlink r:id="rId7" w:history="1">
        <w:r w:rsidRPr="00134BAD">
          <w:rPr>
            <w:rStyle w:val="a6"/>
            <w:rFonts w:ascii="Cambria Math" w:hAnsi="Cambria Math"/>
            <w:sz w:val="26"/>
            <w:szCs w:val="26"/>
            <w:lang w:val="en-US"/>
          </w:rPr>
          <w:t>ayupova</w:t>
        </w:r>
        <w:r w:rsidRPr="00134BAD">
          <w:rPr>
            <w:rStyle w:val="a6"/>
            <w:rFonts w:ascii="Cambria Math" w:hAnsi="Cambria Math"/>
            <w:sz w:val="26"/>
            <w:szCs w:val="26"/>
          </w:rPr>
          <w:t>.</w:t>
        </w:r>
        <w:r w:rsidRPr="00134BAD">
          <w:rPr>
            <w:rStyle w:val="a6"/>
            <w:rFonts w:ascii="Cambria Math" w:hAnsi="Cambria Math"/>
            <w:sz w:val="26"/>
            <w:szCs w:val="26"/>
            <w:lang w:val="en-US"/>
          </w:rPr>
          <w:t>yurg</w:t>
        </w:r>
        <w:r w:rsidRPr="00134BAD">
          <w:rPr>
            <w:rStyle w:val="a6"/>
            <w:rFonts w:ascii="Cambria Math" w:hAnsi="Cambria Math"/>
            <w:sz w:val="26"/>
            <w:szCs w:val="26"/>
          </w:rPr>
          <w:t>@</w:t>
        </w:r>
        <w:r w:rsidRPr="00134BAD">
          <w:rPr>
            <w:rStyle w:val="a6"/>
            <w:rFonts w:ascii="Cambria Math" w:hAnsi="Cambria Math"/>
            <w:sz w:val="26"/>
            <w:szCs w:val="26"/>
            <w:lang w:val="en-US"/>
          </w:rPr>
          <w:t>nefaz</w:t>
        </w:r>
        <w:r w:rsidRPr="00134BAD">
          <w:rPr>
            <w:rStyle w:val="a6"/>
            <w:rFonts w:ascii="Cambria Math" w:hAnsi="Cambria Math"/>
            <w:sz w:val="26"/>
            <w:szCs w:val="26"/>
          </w:rPr>
          <w:t>.</w:t>
        </w:r>
        <w:proofErr w:type="spellStart"/>
        <w:r w:rsidRPr="00134BAD">
          <w:rPr>
            <w:rStyle w:val="a6"/>
            <w:rFonts w:ascii="Cambria Math" w:hAnsi="Cambria Math"/>
            <w:sz w:val="26"/>
            <w:szCs w:val="26"/>
            <w:lang w:val="en-US"/>
          </w:rPr>
          <w:t>ru</w:t>
        </w:r>
        <w:proofErr w:type="spellEnd"/>
      </w:hyperlink>
      <w:r w:rsidRPr="00134BAD">
        <w:rPr>
          <w:rFonts w:ascii="Cambria Math" w:hAnsi="Cambria Math"/>
          <w:sz w:val="26"/>
          <w:szCs w:val="26"/>
        </w:rPr>
        <w:t>.</w:t>
      </w:r>
    </w:p>
    <w:p w:rsidR="00134BAD" w:rsidRPr="00134BAD" w:rsidRDefault="00134BAD" w:rsidP="00FE5982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Идентификационные признаки акций, владельцы которых имеют право на участие в Общем собрании акционеров эмитента: </w:t>
      </w:r>
    </w:p>
    <w:p w:rsidR="00134BAD" w:rsidRPr="00134BAD" w:rsidRDefault="00134BAD" w:rsidP="00FE5982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Вид категория (тип), серия ценных бумаг: акции обыкновенные именные бездокументарные; </w:t>
      </w:r>
    </w:p>
    <w:p w:rsidR="00134BAD" w:rsidRPr="00134BAD" w:rsidRDefault="00134BAD" w:rsidP="00134BAD">
      <w:pPr>
        <w:spacing w:line="288" w:lineRule="auto"/>
        <w:ind w:firstLine="680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Государственный регистрационный номер выпуска: 1-01-30520-D</w:t>
      </w:r>
    </w:p>
    <w:p w:rsidR="00134BAD" w:rsidRPr="00134BAD" w:rsidRDefault="00134BAD" w:rsidP="00134BAD">
      <w:pPr>
        <w:spacing w:line="288" w:lineRule="auto"/>
        <w:ind w:firstLine="680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Дата государственной регистрации выпуска ценных бумаг: 29.09.2003г.</w:t>
      </w:r>
    </w:p>
    <w:p w:rsidR="00134BAD" w:rsidRPr="00134BAD" w:rsidRDefault="00134BAD" w:rsidP="00FE5982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Международный код (номер) идентификации ценных бумаг (ISIN): RU0009115604.</w:t>
      </w:r>
    </w:p>
    <w:p w:rsidR="00134BAD" w:rsidRDefault="00134BAD" w:rsidP="00134BAD">
      <w:pPr>
        <w:ind w:firstLine="680"/>
        <w:rPr>
          <w:sz w:val="26"/>
          <w:szCs w:val="26"/>
        </w:rPr>
      </w:pPr>
    </w:p>
    <w:p w:rsidR="00134BAD" w:rsidRPr="008E6606" w:rsidRDefault="00134BAD" w:rsidP="00134BAD">
      <w:pPr>
        <w:ind w:firstLine="680"/>
        <w:rPr>
          <w:sz w:val="26"/>
          <w:szCs w:val="26"/>
        </w:rPr>
      </w:pPr>
    </w:p>
    <w:p w:rsidR="00351040" w:rsidRPr="00351040" w:rsidRDefault="009B2F11" w:rsidP="009B2F11">
      <w:pPr>
        <w:spacing w:line="288" w:lineRule="auto"/>
        <w:jc w:val="center"/>
        <w:rPr>
          <w:rFonts w:ascii="Cambria Math" w:hAnsi="Cambria Math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2</w:t>
      </w:r>
      <w:r w:rsidR="009A6778" w:rsidRPr="009B2F11">
        <w:rPr>
          <w:rFonts w:asciiTheme="majorHAnsi" w:hAnsiTheme="majorHAnsi"/>
          <w:b/>
          <w:sz w:val="26"/>
          <w:szCs w:val="26"/>
        </w:rPr>
        <w:t xml:space="preserve">. Повестка дня годового Общего собрания акционеров ПАО «НЕФАЗ», </w:t>
      </w:r>
      <w:r w:rsidR="00351040" w:rsidRPr="009B2F11">
        <w:rPr>
          <w:rFonts w:ascii="Cambria Math" w:hAnsi="Cambria Math"/>
          <w:b/>
          <w:sz w:val="26"/>
          <w:szCs w:val="26"/>
        </w:rPr>
        <w:t>созываемого в форме заочного голосования</w:t>
      </w:r>
      <w:r>
        <w:rPr>
          <w:rFonts w:ascii="Cambria Math" w:hAnsi="Cambria Math"/>
          <w:b/>
          <w:sz w:val="26"/>
          <w:szCs w:val="26"/>
        </w:rPr>
        <w:t xml:space="preserve"> </w:t>
      </w:r>
      <w:r w:rsidR="00351040" w:rsidRPr="00351040">
        <w:rPr>
          <w:rFonts w:ascii="Cambria Math" w:hAnsi="Cambria Math"/>
          <w:b/>
          <w:sz w:val="26"/>
          <w:szCs w:val="26"/>
        </w:rPr>
        <w:t>25 июня 2020 года.</w:t>
      </w:r>
    </w:p>
    <w:p w:rsidR="009A6778" w:rsidRPr="00BC7B46" w:rsidRDefault="009A6778" w:rsidP="00351040">
      <w:pPr>
        <w:jc w:val="center"/>
        <w:rPr>
          <w:rFonts w:asciiTheme="majorHAnsi" w:hAnsiTheme="majorHAnsi"/>
          <w:sz w:val="26"/>
          <w:szCs w:val="26"/>
        </w:rPr>
      </w:pP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1. Утверждение годового отчета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2. Утверждение годовой бухгалтерской (финансовой) отчетности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3. Распределение прибыли и убытков Общества по результатам отчетного года.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4. Выплата (объявление) дивидендов по результатам отчетного года.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5. О выплате вознаграждения членам Ревизионной комиссии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6. Избрание членов Совета директоров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7. Избрание членов Ревизионной комиссии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8. Утверждение аудитора ПАО «НЕФАЗ».</w:t>
      </w:r>
    </w:p>
    <w:p w:rsidR="00134BAD" w:rsidRPr="00134BAD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9. Об участии ПАО «НЕФАЗ» в Ассоциации автомобильных инженеров.</w:t>
      </w:r>
    </w:p>
    <w:p w:rsidR="00134BAD" w:rsidRPr="00B40A59" w:rsidRDefault="00134BAD" w:rsidP="00134BAD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10. Утверждение Положения о генеральном директоре Публичного акционерного общества «НЕФАЗ» в новой редакции.</w:t>
      </w:r>
    </w:p>
    <w:p w:rsidR="00134BAD" w:rsidRPr="00B40A59" w:rsidRDefault="00134BAD" w:rsidP="00134BAD">
      <w:pPr>
        <w:pStyle w:val="ConsPlusNormal"/>
        <w:tabs>
          <w:tab w:val="left" w:pos="720"/>
        </w:tabs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11. Утверждение Положения о Ревизионной комиссии Публичного акционерного общества «НЕФАЗ» в новой редакции.</w:t>
      </w:r>
    </w:p>
    <w:p w:rsidR="00351040" w:rsidRDefault="006B1AF2" w:rsidP="00351040">
      <w:pPr>
        <w:pStyle w:val="a5"/>
        <w:numPr>
          <w:ilvl w:val="0"/>
          <w:numId w:val="18"/>
        </w:numPr>
        <w:spacing w:line="288" w:lineRule="auto"/>
        <w:jc w:val="center"/>
        <w:rPr>
          <w:rFonts w:ascii="Cambria Math" w:hAnsi="Cambria Math"/>
          <w:b/>
          <w:sz w:val="26"/>
          <w:szCs w:val="26"/>
        </w:rPr>
      </w:pPr>
      <w:r w:rsidRPr="00B40A59">
        <w:rPr>
          <w:rFonts w:ascii="Cambria Math" w:hAnsi="Cambria Math"/>
          <w:b/>
          <w:sz w:val="26"/>
          <w:szCs w:val="26"/>
        </w:rPr>
        <w:lastRenderedPageBreak/>
        <w:t>Формулировки решений по вопросам повестки дня годового Общего собрания акцио</w:t>
      </w:r>
      <w:r w:rsidR="00CF6D4A" w:rsidRPr="00B40A59">
        <w:rPr>
          <w:rFonts w:ascii="Cambria Math" w:hAnsi="Cambria Math"/>
          <w:b/>
          <w:sz w:val="26"/>
          <w:szCs w:val="26"/>
        </w:rPr>
        <w:t xml:space="preserve">неров ПАО «НЕФАЗ», созываемого </w:t>
      </w:r>
      <w:r w:rsidR="00351040">
        <w:rPr>
          <w:rFonts w:ascii="Cambria Math" w:hAnsi="Cambria Math"/>
          <w:b/>
          <w:sz w:val="26"/>
          <w:szCs w:val="26"/>
        </w:rPr>
        <w:t xml:space="preserve">в форме заочного голосования </w:t>
      </w:r>
    </w:p>
    <w:p w:rsidR="006B1AF2" w:rsidRPr="00351040" w:rsidRDefault="00CF6D4A" w:rsidP="00351040">
      <w:pPr>
        <w:spacing w:line="288" w:lineRule="auto"/>
        <w:ind w:left="360"/>
        <w:jc w:val="center"/>
        <w:rPr>
          <w:rFonts w:ascii="Cambria Math" w:hAnsi="Cambria Math"/>
          <w:b/>
          <w:sz w:val="26"/>
          <w:szCs w:val="26"/>
        </w:rPr>
      </w:pPr>
      <w:r w:rsidRPr="00351040">
        <w:rPr>
          <w:rFonts w:ascii="Cambria Math" w:hAnsi="Cambria Math"/>
          <w:b/>
          <w:sz w:val="26"/>
          <w:szCs w:val="26"/>
        </w:rPr>
        <w:t>25 июн</w:t>
      </w:r>
      <w:r w:rsidR="006B1AF2" w:rsidRPr="00351040">
        <w:rPr>
          <w:rFonts w:ascii="Cambria Math" w:hAnsi="Cambria Math"/>
          <w:b/>
          <w:sz w:val="26"/>
          <w:szCs w:val="26"/>
        </w:rPr>
        <w:t>я 20</w:t>
      </w:r>
      <w:r w:rsidRPr="00351040">
        <w:rPr>
          <w:rFonts w:ascii="Cambria Math" w:hAnsi="Cambria Math"/>
          <w:b/>
          <w:sz w:val="26"/>
          <w:szCs w:val="26"/>
        </w:rPr>
        <w:t>20</w:t>
      </w:r>
      <w:r w:rsidR="006B1AF2" w:rsidRPr="00351040">
        <w:rPr>
          <w:rFonts w:ascii="Cambria Math" w:hAnsi="Cambria Math"/>
          <w:b/>
          <w:sz w:val="26"/>
          <w:szCs w:val="26"/>
        </w:rPr>
        <w:t xml:space="preserve"> года.</w:t>
      </w:r>
    </w:p>
    <w:p w:rsidR="006B1AF2" w:rsidRPr="00B40A59" w:rsidRDefault="006B1AF2" w:rsidP="00351040">
      <w:pPr>
        <w:spacing w:line="288" w:lineRule="auto"/>
        <w:ind w:firstLine="567"/>
        <w:jc w:val="center"/>
        <w:rPr>
          <w:rFonts w:ascii="Cambria Math" w:hAnsi="Cambria Math"/>
          <w:sz w:val="26"/>
          <w:szCs w:val="26"/>
        </w:rPr>
      </w:pPr>
    </w:p>
    <w:p w:rsidR="006B1AF2" w:rsidRPr="00B40A59" w:rsidRDefault="006B1AF2" w:rsidP="006B1AF2">
      <w:pPr>
        <w:pStyle w:val="a5"/>
        <w:numPr>
          <w:ilvl w:val="0"/>
          <w:numId w:val="17"/>
        </w:numPr>
        <w:spacing w:line="288" w:lineRule="auto"/>
        <w:jc w:val="both"/>
        <w:rPr>
          <w:rFonts w:ascii="Cambria Math" w:hAnsi="Cambria Math"/>
          <w:b/>
          <w:bCs/>
          <w:sz w:val="26"/>
          <w:szCs w:val="26"/>
        </w:rPr>
      </w:pPr>
      <w:r w:rsidRPr="00B40A59">
        <w:rPr>
          <w:rFonts w:ascii="Cambria Math" w:hAnsi="Cambria Math"/>
          <w:b/>
          <w:bCs/>
          <w:sz w:val="26"/>
          <w:szCs w:val="26"/>
        </w:rPr>
        <w:t>Утверждение годового отчета ПАО «НЕФАЗ».</w:t>
      </w:r>
    </w:p>
    <w:p w:rsidR="006B1AF2" w:rsidRPr="00B40A59" w:rsidRDefault="006B1AF2" w:rsidP="006B1AF2">
      <w:pPr>
        <w:pStyle w:val="a5"/>
        <w:spacing w:line="288" w:lineRule="auto"/>
        <w:ind w:left="0"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Утвердить годовой отчет ПАО «НЕФАЗ» за 201</w:t>
      </w:r>
      <w:r w:rsidR="00923BFA" w:rsidRPr="00B40A59">
        <w:rPr>
          <w:rFonts w:ascii="Cambria Math" w:hAnsi="Cambria Math"/>
          <w:sz w:val="26"/>
          <w:szCs w:val="26"/>
        </w:rPr>
        <w:t>9</w:t>
      </w:r>
      <w:r w:rsidRPr="00B40A59">
        <w:rPr>
          <w:rFonts w:ascii="Cambria Math" w:hAnsi="Cambria Math"/>
          <w:sz w:val="26"/>
          <w:szCs w:val="26"/>
        </w:rPr>
        <w:t xml:space="preserve"> год.</w:t>
      </w:r>
    </w:p>
    <w:p w:rsidR="006B1AF2" w:rsidRPr="00B40A59" w:rsidRDefault="006B1AF2" w:rsidP="006B1AF2">
      <w:pPr>
        <w:pStyle w:val="a5"/>
        <w:spacing w:line="288" w:lineRule="auto"/>
        <w:ind w:left="0" w:firstLine="567"/>
        <w:jc w:val="both"/>
        <w:rPr>
          <w:rFonts w:ascii="Cambria Math" w:hAnsi="Cambria Math"/>
          <w:bCs/>
          <w:sz w:val="26"/>
          <w:szCs w:val="26"/>
        </w:rPr>
      </w:pP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  <w:r w:rsidRPr="00B40A59">
        <w:rPr>
          <w:rFonts w:ascii="Cambria Math" w:hAnsi="Cambria Math"/>
          <w:b/>
          <w:bCs/>
          <w:sz w:val="26"/>
          <w:szCs w:val="26"/>
        </w:rPr>
        <w:t>2. Утверждение годовой бухгалтерской (финансовой) отчетности ПАО «НЕФАЗ».</w:t>
      </w: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Утвердить годовую бухгалтерскую (финансовую) отчетность ПАО «НЕФАЗ» за 201</w:t>
      </w:r>
      <w:r w:rsidR="00923BFA" w:rsidRPr="00B40A59">
        <w:rPr>
          <w:rFonts w:ascii="Cambria Math" w:hAnsi="Cambria Math"/>
          <w:sz w:val="26"/>
          <w:szCs w:val="26"/>
        </w:rPr>
        <w:t>9</w:t>
      </w:r>
      <w:r w:rsidRPr="00B40A59">
        <w:rPr>
          <w:rFonts w:ascii="Cambria Math" w:hAnsi="Cambria Math"/>
          <w:sz w:val="26"/>
          <w:szCs w:val="26"/>
        </w:rPr>
        <w:t>год.</w:t>
      </w: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</w:p>
    <w:p w:rsidR="006B1AF2" w:rsidRPr="00B40A59" w:rsidRDefault="006B1AF2" w:rsidP="006B1AF2">
      <w:pPr>
        <w:pStyle w:val="a5"/>
        <w:spacing w:line="288" w:lineRule="auto"/>
        <w:ind w:left="567"/>
        <w:jc w:val="both"/>
        <w:rPr>
          <w:rFonts w:ascii="Cambria Math" w:hAnsi="Cambria Math"/>
          <w:b/>
          <w:sz w:val="26"/>
          <w:szCs w:val="26"/>
        </w:rPr>
      </w:pPr>
      <w:r w:rsidRPr="00B40A59">
        <w:rPr>
          <w:rFonts w:ascii="Cambria Math" w:hAnsi="Cambria Math"/>
          <w:b/>
          <w:sz w:val="26"/>
          <w:szCs w:val="26"/>
        </w:rPr>
        <w:t>3. Распределение прибыли и убытков Общества по результатам отчетного года.</w:t>
      </w:r>
    </w:p>
    <w:p w:rsidR="006B1AF2" w:rsidRPr="00B40A59" w:rsidRDefault="00926EA7" w:rsidP="006B1AF2">
      <w:pPr>
        <w:spacing w:line="288" w:lineRule="auto"/>
        <w:ind w:firstLine="567"/>
        <w:jc w:val="both"/>
        <w:rPr>
          <w:rFonts w:ascii="Cambria Math" w:hAnsi="Cambria Math"/>
          <w:bCs/>
          <w:sz w:val="26"/>
          <w:szCs w:val="26"/>
        </w:rPr>
      </w:pPr>
      <w:r w:rsidRPr="00B40A59">
        <w:rPr>
          <w:rFonts w:ascii="Cambria Math" w:hAnsi="Cambria Math"/>
          <w:bCs/>
          <w:sz w:val="26"/>
          <w:szCs w:val="26"/>
        </w:rPr>
        <w:t xml:space="preserve">В связи с отсутствием чистой прибыли </w:t>
      </w:r>
      <w:r w:rsidRPr="00B40A59">
        <w:rPr>
          <w:rFonts w:ascii="Cambria Math" w:hAnsi="Cambria Math"/>
          <w:sz w:val="26"/>
          <w:szCs w:val="26"/>
        </w:rPr>
        <w:t>по итогам финансово-хозяйственной деятельности ПАО «НЕФАЗ» в 2019 году,</w:t>
      </w:r>
      <w:r w:rsidRPr="00B40A59">
        <w:rPr>
          <w:rFonts w:ascii="Cambria Math" w:hAnsi="Cambria Math"/>
          <w:bCs/>
          <w:sz w:val="26"/>
          <w:szCs w:val="26"/>
        </w:rPr>
        <w:t xml:space="preserve"> прибыль не распределять.</w:t>
      </w:r>
    </w:p>
    <w:p w:rsidR="00926EA7" w:rsidRPr="00B40A59" w:rsidRDefault="00926EA7" w:rsidP="006B1AF2">
      <w:pPr>
        <w:spacing w:line="288" w:lineRule="auto"/>
        <w:ind w:firstLine="567"/>
        <w:jc w:val="both"/>
        <w:rPr>
          <w:rFonts w:ascii="Cambria Math" w:hAnsi="Cambria Math"/>
          <w:bCs/>
          <w:sz w:val="26"/>
          <w:szCs w:val="26"/>
        </w:rPr>
      </w:pP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sz w:val="26"/>
          <w:szCs w:val="26"/>
        </w:rPr>
      </w:pPr>
      <w:r w:rsidRPr="00B40A59">
        <w:rPr>
          <w:rFonts w:ascii="Cambria Math" w:hAnsi="Cambria Math"/>
          <w:b/>
          <w:bCs/>
          <w:sz w:val="26"/>
          <w:szCs w:val="26"/>
        </w:rPr>
        <w:t>4. Выплата (объявление) дивидендов</w:t>
      </w:r>
      <w:r w:rsidRPr="00B40A59">
        <w:rPr>
          <w:rFonts w:ascii="Cambria Math" w:hAnsi="Cambria Math"/>
          <w:b/>
          <w:sz w:val="26"/>
          <w:szCs w:val="26"/>
        </w:rPr>
        <w:t xml:space="preserve"> по результатам отчетного года.</w:t>
      </w:r>
    </w:p>
    <w:p w:rsidR="006B1AF2" w:rsidRPr="00B40A59" w:rsidRDefault="00926EA7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Дивиденды по акциям ПАО «НЕФАЗ» за 2019 год не объявлять и не выплачивать.</w:t>
      </w:r>
    </w:p>
    <w:p w:rsidR="00926EA7" w:rsidRPr="00B40A59" w:rsidRDefault="00926EA7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  <w:r w:rsidRPr="00B40A59">
        <w:rPr>
          <w:rFonts w:ascii="Cambria Math" w:hAnsi="Cambria Math"/>
          <w:b/>
          <w:bCs/>
          <w:sz w:val="26"/>
          <w:szCs w:val="26"/>
        </w:rPr>
        <w:t>5. О выплате вознаграждения членам Ревизионной комиссии ПАО «НЕФАЗ».</w:t>
      </w:r>
    </w:p>
    <w:p w:rsidR="00926EA7" w:rsidRPr="00B40A59" w:rsidRDefault="00926EA7" w:rsidP="006B1AF2">
      <w:pPr>
        <w:spacing w:line="288" w:lineRule="auto"/>
        <w:ind w:firstLine="567"/>
        <w:jc w:val="both"/>
        <w:rPr>
          <w:rFonts w:ascii="Cambria Math" w:hAnsi="Cambria Math"/>
          <w:color w:val="000000"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 xml:space="preserve">Выплатить вознаграждение членам Ревизионной комиссии ПАО «НЕФАЗ» </w:t>
      </w:r>
      <w:r w:rsidRPr="00B40A59">
        <w:rPr>
          <w:rFonts w:ascii="Cambria Math" w:hAnsi="Cambria Math"/>
          <w:color w:val="000000"/>
          <w:sz w:val="26"/>
          <w:szCs w:val="26"/>
        </w:rPr>
        <w:t>за счет прибыли</w:t>
      </w:r>
      <w:r w:rsidRPr="00B40A59">
        <w:rPr>
          <w:rFonts w:ascii="Cambria Math" w:hAnsi="Cambria Math"/>
          <w:sz w:val="26"/>
          <w:szCs w:val="26"/>
        </w:rPr>
        <w:t xml:space="preserve"> за проведение проверки финансово-хозяйственной деятельности Общества за 2019 год в размере 17 880 (Семнадцать тысяч восемьсот </w:t>
      </w:r>
      <w:r w:rsidR="006654C5">
        <w:rPr>
          <w:rFonts w:ascii="Cambria Math" w:hAnsi="Cambria Math"/>
          <w:sz w:val="26"/>
          <w:szCs w:val="26"/>
        </w:rPr>
        <w:t xml:space="preserve">восемьдесят) рублей, а именно: </w:t>
      </w:r>
      <w:r w:rsidRPr="00B40A59">
        <w:rPr>
          <w:rFonts w:ascii="Cambria Math" w:hAnsi="Cambria Math"/>
          <w:sz w:val="26"/>
          <w:szCs w:val="26"/>
        </w:rPr>
        <w:t xml:space="preserve">председателю Ревизионной комиссии Общества </w:t>
      </w:r>
      <w:proofErr w:type="spellStart"/>
      <w:r w:rsidRPr="00B40A59">
        <w:rPr>
          <w:rFonts w:ascii="Cambria Math" w:hAnsi="Cambria Math"/>
          <w:sz w:val="26"/>
          <w:szCs w:val="26"/>
        </w:rPr>
        <w:t>Гиззатовой</w:t>
      </w:r>
      <w:proofErr w:type="spellEnd"/>
      <w:r w:rsidRPr="00B40A59">
        <w:rPr>
          <w:rFonts w:ascii="Cambria Math" w:hAnsi="Cambria Math"/>
          <w:sz w:val="26"/>
          <w:szCs w:val="26"/>
        </w:rPr>
        <w:t xml:space="preserve"> Ирине Геннадьевне – </w:t>
      </w:r>
      <w:r w:rsidRPr="00B40A59">
        <w:rPr>
          <w:rFonts w:ascii="Cambria Math" w:hAnsi="Cambria Math"/>
          <w:color w:val="000000"/>
          <w:sz w:val="26"/>
          <w:szCs w:val="26"/>
        </w:rPr>
        <w:t>10 728 (Десять тысяч семьсот двадцать восемь) рублей</w:t>
      </w:r>
      <w:r w:rsidRPr="00B40A59">
        <w:rPr>
          <w:rFonts w:ascii="Cambria Math" w:hAnsi="Cambria Math"/>
          <w:sz w:val="26"/>
          <w:szCs w:val="26"/>
        </w:rPr>
        <w:t xml:space="preserve">, </w:t>
      </w:r>
      <w:proofErr w:type="spellStart"/>
      <w:r w:rsidR="006654C5" w:rsidRPr="00B40A59">
        <w:rPr>
          <w:rFonts w:ascii="Cambria Math" w:hAnsi="Cambria Math"/>
          <w:sz w:val="26"/>
          <w:szCs w:val="26"/>
        </w:rPr>
        <w:t>Гафиятуллиной</w:t>
      </w:r>
      <w:proofErr w:type="spellEnd"/>
      <w:r w:rsidR="006654C5" w:rsidRPr="00B40A59">
        <w:rPr>
          <w:rFonts w:ascii="Cambria Math" w:hAnsi="Cambria Math"/>
          <w:sz w:val="26"/>
          <w:szCs w:val="26"/>
        </w:rPr>
        <w:t xml:space="preserve"> Эльвире</w:t>
      </w:r>
      <w:r w:rsidRPr="00B40A59">
        <w:rPr>
          <w:rFonts w:ascii="Cambria Math" w:hAnsi="Cambria Math"/>
          <w:sz w:val="26"/>
          <w:szCs w:val="26"/>
        </w:rPr>
        <w:t xml:space="preserve"> </w:t>
      </w:r>
      <w:proofErr w:type="spellStart"/>
      <w:r w:rsidRPr="00B40A59">
        <w:rPr>
          <w:rFonts w:ascii="Cambria Math" w:hAnsi="Cambria Math"/>
          <w:sz w:val="26"/>
          <w:szCs w:val="26"/>
        </w:rPr>
        <w:t>Рустемовне</w:t>
      </w:r>
      <w:proofErr w:type="spellEnd"/>
      <w:r w:rsidRPr="00B40A59">
        <w:rPr>
          <w:rFonts w:ascii="Cambria Math" w:hAnsi="Cambria Math"/>
          <w:sz w:val="26"/>
          <w:szCs w:val="26"/>
        </w:rPr>
        <w:t xml:space="preserve"> – </w:t>
      </w:r>
      <w:r w:rsidRPr="00B40A59">
        <w:rPr>
          <w:rFonts w:ascii="Cambria Math" w:hAnsi="Cambria Math"/>
          <w:color w:val="000000"/>
          <w:sz w:val="26"/>
          <w:szCs w:val="26"/>
        </w:rPr>
        <w:t>7 152 (Семь тысяч сто пятьдесят два) рубля.</w:t>
      </w:r>
    </w:p>
    <w:p w:rsidR="00926EA7" w:rsidRPr="00B40A59" w:rsidRDefault="00926EA7" w:rsidP="006B1AF2">
      <w:pPr>
        <w:spacing w:line="288" w:lineRule="auto"/>
        <w:ind w:firstLine="567"/>
        <w:jc w:val="both"/>
        <w:rPr>
          <w:rFonts w:ascii="Cambria Math" w:hAnsi="Cambria Math"/>
          <w:b/>
          <w:color w:val="000000"/>
          <w:sz w:val="26"/>
          <w:szCs w:val="26"/>
        </w:rPr>
      </w:pP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  <w:r w:rsidRPr="00B40A59">
        <w:rPr>
          <w:rFonts w:ascii="Cambria Math" w:hAnsi="Cambria Math"/>
          <w:b/>
          <w:bCs/>
          <w:sz w:val="26"/>
          <w:szCs w:val="26"/>
        </w:rPr>
        <w:t>6. Избрание членов Совета директоров ПАО «НЕФАЗ».</w:t>
      </w:r>
    </w:p>
    <w:p w:rsidR="006B1AF2" w:rsidRPr="00B40A59" w:rsidRDefault="006B1AF2" w:rsidP="006B1AF2">
      <w:pPr>
        <w:spacing w:line="288" w:lineRule="auto"/>
        <w:ind w:firstLine="567"/>
        <w:jc w:val="both"/>
        <w:rPr>
          <w:rFonts w:ascii="Cambria Math" w:hAnsi="Cambria Math"/>
          <w:bCs/>
          <w:sz w:val="26"/>
          <w:szCs w:val="26"/>
        </w:rPr>
      </w:pPr>
      <w:r w:rsidRPr="00B40A59">
        <w:rPr>
          <w:rFonts w:ascii="Cambria Math" w:hAnsi="Cambria Math"/>
          <w:bCs/>
          <w:sz w:val="26"/>
          <w:szCs w:val="26"/>
        </w:rPr>
        <w:t>Избрать в Совет директоров ПАО «НЕФАЗ» следующих лиц:</w:t>
      </w:r>
    </w:p>
    <w:p w:rsidR="00B40A59" w:rsidRPr="00B40A59" w:rsidRDefault="00B40A59" w:rsidP="006B1AF2">
      <w:pPr>
        <w:spacing w:line="288" w:lineRule="auto"/>
        <w:ind w:firstLine="567"/>
        <w:jc w:val="both"/>
        <w:rPr>
          <w:rFonts w:ascii="Cambria Math" w:hAnsi="Cambria Math"/>
          <w:bCs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1.</w:t>
      </w:r>
      <w:r>
        <w:rPr>
          <w:rFonts w:ascii="Cambria Math" w:hAnsi="Cambria Math"/>
          <w:sz w:val="26"/>
          <w:szCs w:val="26"/>
        </w:rPr>
        <w:t xml:space="preserve"> </w:t>
      </w:r>
      <w:proofErr w:type="spellStart"/>
      <w:r w:rsidRPr="00B40A59">
        <w:rPr>
          <w:rFonts w:ascii="Cambria Math" w:hAnsi="Cambria Math"/>
          <w:sz w:val="26"/>
          <w:szCs w:val="26"/>
        </w:rPr>
        <w:t>Адмаев</w:t>
      </w:r>
      <w:proofErr w:type="spellEnd"/>
      <w:r w:rsidRPr="00B40A59">
        <w:rPr>
          <w:rFonts w:ascii="Cambria Math" w:hAnsi="Cambria Math"/>
          <w:sz w:val="26"/>
          <w:szCs w:val="26"/>
        </w:rPr>
        <w:t xml:space="preserve"> Виталий Александрович – Главный казначей АО «Региональный фонд»</w:t>
      </w:r>
    </w:p>
    <w:p w:rsidR="00B40A59" w:rsidRPr="00B40A59" w:rsidRDefault="00B40A59" w:rsidP="006B1AF2">
      <w:pPr>
        <w:spacing w:line="288" w:lineRule="auto"/>
        <w:ind w:firstLine="567"/>
        <w:jc w:val="both"/>
        <w:rPr>
          <w:rFonts w:ascii="Cambria Math" w:hAnsi="Cambria Math"/>
          <w:bCs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2.</w:t>
      </w:r>
      <w:r>
        <w:rPr>
          <w:rFonts w:ascii="Cambria Math" w:hAnsi="Cambria Math"/>
          <w:sz w:val="26"/>
          <w:szCs w:val="26"/>
        </w:rPr>
        <w:t xml:space="preserve"> </w:t>
      </w:r>
      <w:proofErr w:type="spellStart"/>
      <w:r w:rsidRPr="00B40A59">
        <w:rPr>
          <w:rFonts w:ascii="Cambria Math" w:hAnsi="Cambria Math"/>
          <w:sz w:val="26"/>
          <w:szCs w:val="26"/>
        </w:rPr>
        <w:t>Виньков</w:t>
      </w:r>
      <w:proofErr w:type="spellEnd"/>
      <w:r w:rsidRPr="00B40A59">
        <w:rPr>
          <w:rFonts w:ascii="Cambria Math" w:hAnsi="Cambria Math"/>
          <w:sz w:val="26"/>
          <w:szCs w:val="26"/>
        </w:rPr>
        <w:t xml:space="preserve"> Андрей Александрович – Генеральный директор ООО «Научно-популярные медиа» (Журнал «ДУМАЙ»)</w:t>
      </w:r>
    </w:p>
    <w:p w:rsidR="00B40A59" w:rsidRPr="00B40A59" w:rsidRDefault="00B40A59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3.</w:t>
      </w:r>
      <w:r>
        <w:rPr>
          <w:rFonts w:ascii="Cambria Math" w:hAnsi="Cambria Math"/>
          <w:sz w:val="26"/>
          <w:szCs w:val="26"/>
        </w:rPr>
        <w:t xml:space="preserve"> </w:t>
      </w:r>
      <w:r w:rsidRPr="00B40A59">
        <w:rPr>
          <w:rFonts w:ascii="Cambria Math" w:hAnsi="Cambria Math"/>
          <w:bCs/>
          <w:sz w:val="26"/>
          <w:szCs w:val="26"/>
        </w:rPr>
        <w:t>Вовк Ярослав Ярославович</w:t>
      </w:r>
      <w:r w:rsidRPr="00B40A59">
        <w:rPr>
          <w:rFonts w:ascii="Cambria Math" w:hAnsi="Cambria Math"/>
          <w:sz w:val="26"/>
          <w:szCs w:val="26"/>
        </w:rPr>
        <w:t xml:space="preserve"> – Заместитель генерального директора АО «ТФК «КАМАЗ» по управлению имуществом и инвестиционными проектами</w:t>
      </w:r>
    </w:p>
    <w:p w:rsidR="00B40A59" w:rsidRPr="00B40A59" w:rsidRDefault="00B40A59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4.</w:t>
      </w:r>
      <w:r>
        <w:rPr>
          <w:rFonts w:ascii="Cambria Math" w:hAnsi="Cambria Math"/>
          <w:sz w:val="26"/>
          <w:szCs w:val="26"/>
        </w:rPr>
        <w:t xml:space="preserve"> </w:t>
      </w:r>
      <w:r w:rsidRPr="00B40A59">
        <w:rPr>
          <w:rFonts w:ascii="Cambria Math" w:hAnsi="Cambria Math"/>
          <w:sz w:val="26"/>
          <w:szCs w:val="26"/>
        </w:rPr>
        <w:t>Герасимов Юрий Иванович – Первый заместитель генерального директора ПАО "КАМАЗ"- исполнительный директор</w:t>
      </w:r>
    </w:p>
    <w:p w:rsidR="00B40A59" w:rsidRPr="00B40A59" w:rsidRDefault="00B40A59" w:rsidP="006B1AF2">
      <w:pPr>
        <w:spacing w:line="288" w:lineRule="auto"/>
        <w:ind w:firstLine="567"/>
        <w:jc w:val="both"/>
        <w:rPr>
          <w:rFonts w:ascii="Cambria Math" w:hAnsi="Cambria Math"/>
          <w:bCs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5.</w:t>
      </w:r>
      <w:r>
        <w:rPr>
          <w:rFonts w:ascii="Cambria Math" w:hAnsi="Cambria Math"/>
          <w:sz w:val="26"/>
          <w:szCs w:val="26"/>
        </w:rPr>
        <w:t xml:space="preserve"> </w:t>
      </w:r>
      <w:r w:rsidRPr="00B40A59">
        <w:rPr>
          <w:rFonts w:ascii="Cambria Math" w:hAnsi="Cambria Math"/>
          <w:sz w:val="26"/>
          <w:szCs w:val="26"/>
        </w:rPr>
        <w:t>Дубинин Андрей Васильевич – Начальник отдела дочерних обществ АО «Региональный фонд»</w:t>
      </w:r>
    </w:p>
    <w:p w:rsidR="00B40A59" w:rsidRPr="00B40A59" w:rsidRDefault="00B40A59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bCs/>
          <w:sz w:val="26"/>
          <w:szCs w:val="26"/>
        </w:rPr>
        <w:t>6.</w:t>
      </w:r>
      <w:r>
        <w:rPr>
          <w:rFonts w:ascii="Cambria Math" w:hAnsi="Cambria Math"/>
          <w:bCs/>
          <w:sz w:val="26"/>
          <w:szCs w:val="26"/>
        </w:rPr>
        <w:t xml:space="preserve"> </w:t>
      </w:r>
      <w:proofErr w:type="spellStart"/>
      <w:r w:rsidRPr="00B40A59">
        <w:rPr>
          <w:rFonts w:ascii="Cambria Math" w:hAnsi="Cambria Math"/>
          <w:sz w:val="26"/>
          <w:szCs w:val="26"/>
        </w:rPr>
        <w:t>Казыханов</w:t>
      </w:r>
      <w:proofErr w:type="spellEnd"/>
      <w:r w:rsidRPr="00B40A59">
        <w:rPr>
          <w:rFonts w:ascii="Cambria Math" w:hAnsi="Cambria Math"/>
          <w:sz w:val="26"/>
          <w:szCs w:val="26"/>
        </w:rPr>
        <w:t xml:space="preserve"> Тимур </w:t>
      </w:r>
      <w:proofErr w:type="spellStart"/>
      <w:r w:rsidRPr="00B40A59">
        <w:rPr>
          <w:rFonts w:ascii="Cambria Math" w:hAnsi="Cambria Math"/>
          <w:sz w:val="26"/>
          <w:szCs w:val="26"/>
        </w:rPr>
        <w:t>Илдарович</w:t>
      </w:r>
      <w:proofErr w:type="spellEnd"/>
      <w:r w:rsidRPr="00B40A59">
        <w:rPr>
          <w:rFonts w:ascii="Cambria Math" w:hAnsi="Cambria Math"/>
          <w:sz w:val="26"/>
          <w:szCs w:val="26"/>
        </w:rPr>
        <w:t xml:space="preserve"> – Заместитель генерального директора АО «Региональный фонд»</w:t>
      </w:r>
    </w:p>
    <w:p w:rsidR="00B40A59" w:rsidRPr="00B40A59" w:rsidRDefault="00B40A59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bCs/>
          <w:sz w:val="26"/>
          <w:szCs w:val="26"/>
        </w:rPr>
        <w:t>7.</w:t>
      </w:r>
      <w:r>
        <w:rPr>
          <w:rFonts w:ascii="Cambria Math" w:hAnsi="Cambria Math"/>
          <w:bCs/>
          <w:sz w:val="26"/>
          <w:szCs w:val="26"/>
        </w:rPr>
        <w:t xml:space="preserve"> </w:t>
      </w:r>
      <w:r w:rsidRPr="00B40A59">
        <w:rPr>
          <w:rFonts w:ascii="Cambria Math" w:hAnsi="Cambria Math"/>
          <w:sz w:val="26"/>
          <w:szCs w:val="26"/>
        </w:rPr>
        <w:t>Ковалев Михаил Вадимович – Начальник юридического отдела АО «Региональный фонд»</w:t>
      </w:r>
    </w:p>
    <w:p w:rsidR="00B40A59" w:rsidRPr="00B40A59" w:rsidRDefault="00B40A59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sz w:val="26"/>
          <w:szCs w:val="26"/>
        </w:rPr>
        <w:t>8.</w:t>
      </w:r>
      <w:r>
        <w:rPr>
          <w:rFonts w:ascii="Cambria Math" w:hAnsi="Cambria Math"/>
          <w:sz w:val="26"/>
          <w:szCs w:val="26"/>
        </w:rPr>
        <w:t xml:space="preserve"> </w:t>
      </w:r>
      <w:r w:rsidRPr="00B40A59">
        <w:rPr>
          <w:rFonts w:ascii="Cambria Math" w:hAnsi="Cambria Math"/>
          <w:sz w:val="26"/>
          <w:szCs w:val="26"/>
        </w:rPr>
        <w:t>Макаров Сергей Владимирович – Куратор по МТО проектов отдела дочерних обществ АО «Региональный фонд»</w:t>
      </w:r>
    </w:p>
    <w:p w:rsidR="00B40A59" w:rsidRPr="00B40A59" w:rsidRDefault="00B40A59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bCs/>
          <w:sz w:val="26"/>
          <w:szCs w:val="26"/>
        </w:rPr>
        <w:lastRenderedPageBreak/>
        <w:t>9.</w:t>
      </w:r>
      <w:r>
        <w:rPr>
          <w:rFonts w:ascii="Cambria Math" w:hAnsi="Cambria Math"/>
          <w:bCs/>
          <w:sz w:val="26"/>
          <w:szCs w:val="26"/>
        </w:rPr>
        <w:t xml:space="preserve"> </w:t>
      </w:r>
      <w:r w:rsidRPr="00B40A59">
        <w:rPr>
          <w:rFonts w:ascii="Cambria Math" w:hAnsi="Cambria Math"/>
          <w:sz w:val="26"/>
          <w:szCs w:val="26"/>
        </w:rPr>
        <w:t>Модестов Борис Маркович – Директор департамента экономики ПАО «КАМАЗ»</w:t>
      </w:r>
    </w:p>
    <w:p w:rsidR="00B40A59" w:rsidRPr="00B40A59" w:rsidRDefault="00B40A59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bCs/>
          <w:sz w:val="26"/>
          <w:szCs w:val="26"/>
        </w:rPr>
        <w:t>10.</w:t>
      </w:r>
      <w:r>
        <w:rPr>
          <w:rFonts w:ascii="Cambria Math" w:hAnsi="Cambria Math"/>
          <w:bCs/>
          <w:sz w:val="26"/>
          <w:szCs w:val="26"/>
        </w:rPr>
        <w:t xml:space="preserve"> </w:t>
      </w:r>
      <w:r w:rsidRPr="00B40A59">
        <w:rPr>
          <w:rFonts w:ascii="Cambria Math" w:hAnsi="Cambria Math"/>
          <w:bCs/>
          <w:sz w:val="26"/>
          <w:szCs w:val="26"/>
        </w:rPr>
        <w:t xml:space="preserve">Савинков Андрей Сергеевич </w:t>
      </w:r>
      <w:r w:rsidRPr="00B40A59">
        <w:rPr>
          <w:rFonts w:ascii="Cambria Math" w:hAnsi="Cambria Math"/>
          <w:sz w:val="26"/>
          <w:szCs w:val="26"/>
        </w:rPr>
        <w:t>– Заместитель главного конструктора ПАО «КАМАЗ» - главный конструктор по автомобилям</w:t>
      </w:r>
    </w:p>
    <w:p w:rsidR="00B40A59" w:rsidRPr="00B40A59" w:rsidRDefault="00B40A59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B40A59">
        <w:rPr>
          <w:rFonts w:ascii="Cambria Math" w:hAnsi="Cambria Math"/>
          <w:bCs/>
          <w:sz w:val="26"/>
          <w:szCs w:val="26"/>
        </w:rPr>
        <w:t>11.</w:t>
      </w:r>
      <w:r>
        <w:rPr>
          <w:rFonts w:ascii="Cambria Math" w:hAnsi="Cambria Math"/>
          <w:sz w:val="26"/>
          <w:szCs w:val="26"/>
        </w:rPr>
        <w:t xml:space="preserve"> </w:t>
      </w:r>
      <w:r w:rsidRPr="00B40A59">
        <w:rPr>
          <w:rFonts w:ascii="Cambria Math" w:hAnsi="Cambria Math"/>
          <w:sz w:val="26"/>
          <w:szCs w:val="26"/>
        </w:rPr>
        <w:t>Сазонов Алексей Александрович – Заместитель генерального директора АО «Региональный фонд»</w:t>
      </w:r>
    </w:p>
    <w:p w:rsidR="00B40A59" w:rsidRPr="00F61971" w:rsidRDefault="00B40A59" w:rsidP="006B1AF2">
      <w:pPr>
        <w:spacing w:line="288" w:lineRule="auto"/>
        <w:ind w:firstLine="567"/>
        <w:jc w:val="both"/>
        <w:rPr>
          <w:rFonts w:ascii="Cambria Math" w:hAnsi="Cambria Math"/>
          <w:bCs/>
          <w:sz w:val="26"/>
          <w:szCs w:val="26"/>
        </w:rPr>
      </w:pPr>
    </w:p>
    <w:p w:rsidR="006B1AF2" w:rsidRPr="00F61971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  <w:r w:rsidRPr="00F61971">
        <w:rPr>
          <w:rFonts w:ascii="Cambria Math" w:hAnsi="Cambria Math"/>
          <w:b/>
          <w:bCs/>
          <w:sz w:val="26"/>
          <w:szCs w:val="26"/>
        </w:rPr>
        <w:t>7. Избрание членов Ревизионной комиссии ПАО «НЕФАЗ».</w:t>
      </w:r>
    </w:p>
    <w:p w:rsidR="006B1AF2" w:rsidRPr="00F61971" w:rsidRDefault="006B1AF2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F61971">
        <w:rPr>
          <w:rFonts w:ascii="Cambria Math" w:hAnsi="Cambria Math"/>
          <w:sz w:val="26"/>
          <w:szCs w:val="26"/>
        </w:rPr>
        <w:t>Избрать в Ревизионную комиссию ПАО «НЕФАЗ» следующих лиц:</w:t>
      </w:r>
    </w:p>
    <w:p w:rsidR="00B40A59" w:rsidRPr="00F61971" w:rsidRDefault="00F61971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F61971">
        <w:rPr>
          <w:rFonts w:ascii="Cambria Math" w:hAnsi="Cambria Math"/>
          <w:sz w:val="26"/>
          <w:szCs w:val="26"/>
        </w:rPr>
        <w:t xml:space="preserve">1. Абдуллина Гульнара </w:t>
      </w:r>
      <w:proofErr w:type="spellStart"/>
      <w:r w:rsidRPr="00F61971">
        <w:rPr>
          <w:rFonts w:ascii="Cambria Math" w:hAnsi="Cambria Math"/>
          <w:sz w:val="26"/>
          <w:szCs w:val="26"/>
        </w:rPr>
        <w:t>Фоатовна</w:t>
      </w:r>
      <w:proofErr w:type="spellEnd"/>
      <w:r w:rsidRPr="00F61971">
        <w:rPr>
          <w:rFonts w:ascii="Cambria Math" w:hAnsi="Cambria Math"/>
          <w:sz w:val="26"/>
          <w:szCs w:val="26"/>
        </w:rPr>
        <w:t xml:space="preserve"> – Главный специалист КРС ЦБ ПАО «КАМАЗ»</w:t>
      </w:r>
    </w:p>
    <w:p w:rsidR="00B40A59" w:rsidRPr="00F61971" w:rsidRDefault="00F61971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F61971">
        <w:rPr>
          <w:rFonts w:ascii="Cambria Math" w:hAnsi="Cambria Math"/>
          <w:bCs/>
          <w:sz w:val="26"/>
          <w:szCs w:val="26"/>
        </w:rPr>
        <w:t xml:space="preserve">2. </w:t>
      </w:r>
      <w:proofErr w:type="spellStart"/>
      <w:r w:rsidRPr="00F61971">
        <w:rPr>
          <w:rFonts w:ascii="Cambria Math" w:hAnsi="Cambria Math"/>
          <w:sz w:val="26"/>
          <w:szCs w:val="26"/>
        </w:rPr>
        <w:t>Баянова</w:t>
      </w:r>
      <w:proofErr w:type="spellEnd"/>
      <w:r w:rsidRPr="00F61971">
        <w:rPr>
          <w:rFonts w:ascii="Cambria Math" w:hAnsi="Cambria Math"/>
          <w:sz w:val="26"/>
          <w:szCs w:val="26"/>
        </w:rPr>
        <w:t xml:space="preserve"> Наиля </w:t>
      </w:r>
      <w:proofErr w:type="spellStart"/>
      <w:r w:rsidRPr="00F61971">
        <w:rPr>
          <w:rFonts w:ascii="Cambria Math" w:hAnsi="Cambria Math"/>
          <w:sz w:val="26"/>
          <w:szCs w:val="26"/>
        </w:rPr>
        <w:t>Исхаковна</w:t>
      </w:r>
      <w:proofErr w:type="spellEnd"/>
      <w:r w:rsidRPr="00F61971">
        <w:rPr>
          <w:rFonts w:ascii="Cambria Math" w:hAnsi="Cambria Math"/>
          <w:sz w:val="26"/>
          <w:szCs w:val="26"/>
        </w:rPr>
        <w:t xml:space="preserve"> – Ведущий специалист отдела дочерних обществ АО «Региональный фонд».</w:t>
      </w:r>
    </w:p>
    <w:p w:rsidR="00F61971" w:rsidRPr="00F61971" w:rsidRDefault="00F61971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F61971">
        <w:rPr>
          <w:rFonts w:ascii="Cambria Math" w:hAnsi="Cambria Math"/>
          <w:bCs/>
          <w:sz w:val="26"/>
          <w:szCs w:val="26"/>
        </w:rPr>
        <w:t xml:space="preserve">3. </w:t>
      </w:r>
      <w:proofErr w:type="spellStart"/>
      <w:r w:rsidRPr="00F61971">
        <w:rPr>
          <w:rFonts w:ascii="Cambria Math" w:hAnsi="Cambria Math"/>
          <w:sz w:val="26"/>
          <w:szCs w:val="26"/>
        </w:rPr>
        <w:t>Гафиятуллина</w:t>
      </w:r>
      <w:proofErr w:type="spellEnd"/>
      <w:r w:rsidRPr="00F61971">
        <w:rPr>
          <w:rFonts w:ascii="Cambria Math" w:hAnsi="Cambria Math"/>
          <w:sz w:val="26"/>
          <w:szCs w:val="26"/>
        </w:rPr>
        <w:t xml:space="preserve"> Эльвира </w:t>
      </w:r>
      <w:proofErr w:type="spellStart"/>
      <w:r w:rsidRPr="00F61971">
        <w:rPr>
          <w:rFonts w:ascii="Cambria Math" w:hAnsi="Cambria Math"/>
          <w:sz w:val="26"/>
          <w:szCs w:val="26"/>
        </w:rPr>
        <w:t>Рустемовна</w:t>
      </w:r>
      <w:proofErr w:type="spellEnd"/>
      <w:r w:rsidRPr="00F61971">
        <w:rPr>
          <w:rFonts w:ascii="Cambria Math" w:hAnsi="Cambria Math"/>
          <w:sz w:val="26"/>
          <w:szCs w:val="26"/>
        </w:rPr>
        <w:t xml:space="preserve"> – Специалист 2 категории СВА ПАО «КАМАЗ»</w:t>
      </w:r>
    </w:p>
    <w:p w:rsidR="00F61971" w:rsidRPr="00F61971" w:rsidRDefault="00F61971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F61971">
        <w:rPr>
          <w:rFonts w:ascii="Cambria Math" w:hAnsi="Cambria Math"/>
          <w:bCs/>
          <w:sz w:val="26"/>
          <w:szCs w:val="26"/>
        </w:rPr>
        <w:t xml:space="preserve">4. </w:t>
      </w:r>
      <w:r w:rsidRPr="00F61971">
        <w:rPr>
          <w:rFonts w:ascii="Cambria Math" w:hAnsi="Cambria Math"/>
          <w:sz w:val="26"/>
          <w:szCs w:val="26"/>
        </w:rPr>
        <w:t>Гиззатова Ирина Геннадьевна – Главный специалист СВА ПАО «КАМАЗ»</w:t>
      </w:r>
    </w:p>
    <w:p w:rsidR="00F61971" w:rsidRPr="00F61971" w:rsidRDefault="00F61971" w:rsidP="006B1AF2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F61971">
        <w:rPr>
          <w:rFonts w:ascii="Cambria Math" w:hAnsi="Cambria Math"/>
          <w:bCs/>
          <w:sz w:val="26"/>
          <w:szCs w:val="26"/>
        </w:rPr>
        <w:t>5.</w:t>
      </w:r>
      <w:r w:rsidRPr="00F61971">
        <w:rPr>
          <w:rFonts w:ascii="Cambria Math" w:hAnsi="Cambria Math"/>
          <w:sz w:val="26"/>
          <w:szCs w:val="26"/>
        </w:rPr>
        <w:t xml:space="preserve"> </w:t>
      </w:r>
      <w:r w:rsidRPr="00F61971">
        <w:rPr>
          <w:rFonts w:ascii="Cambria Math" w:hAnsi="Cambria Math"/>
          <w:bCs/>
          <w:sz w:val="26"/>
          <w:szCs w:val="26"/>
        </w:rPr>
        <w:t xml:space="preserve">Гилимьянова Гульнара Насыровна </w:t>
      </w:r>
      <w:r w:rsidRPr="00F61971">
        <w:rPr>
          <w:rFonts w:ascii="Cambria Math" w:hAnsi="Cambria Math"/>
          <w:sz w:val="26"/>
          <w:szCs w:val="26"/>
        </w:rPr>
        <w:t>– Начальник ОЭПиК ПАО «НЕФАЗ»</w:t>
      </w:r>
    </w:p>
    <w:p w:rsidR="00F61971" w:rsidRPr="00F61971" w:rsidRDefault="00F61971" w:rsidP="00F61971">
      <w:pPr>
        <w:pStyle w:val="a5"/>
        <w:spacing w:line="288" w:lineRule="auto"/>
        <w:ind w:left="0" w:firstLine="567"/>
        <w:jc w:val="both"/>
        <w:rPr>
          <w:rFonts w:ascii="Cambria Math" w:hAnsi="Cambria Math"/>
          <w:sz w:val="26"/>
          <w:szCs w:val="26"/>
        </w:rPr>
      </w:pPr>
      <w:r w:rsidRPr="00F61971">
        <w:rPr>
          <w:rFonts w:ascii="Cambria Math" w:hAnsi="Cambria Math"/>
          <w:bCs/>
          <w:sz w:val="26"/>
          <w:szCs w:val="26"/>
        </w:rPr>
        <w:t xml:space="preserve">6. </w:t>
      </w:r>
      <w:r w:rsidRPr="00F61971">
        <w:rPr>
          <w:rFonts w:ascii="Cambria Math" w:hAnsi="Cambria Math"/>
          <w:sz w:val="26"/>
          <w:szCs w:val="26"/>
        </w:rPr>
        <w:t xml:space="preserve">Исламова </w:t>
      </w:r>
      <w:proofErr w:type="spellStart"/>
      <w:r w:rsidRPr="00F61971">
        <w:rPr>
          <w:rFonts w:ascii="Cambria Math" w:hAnsi="Cambria Math"/>
          <w:sz w:val="26"/>
          <w:szCs w:val="26"/>
        </w:rPr>
        <w:t>Элза</w:t>
      </w:r>
      <w:proofErr w:type="spellEnd"/>
      <w:r w:rsidRPr="00F61971">
        <w:rPr>
          <w:rFonts w:ascii="Cambria Math" w:hAnsi="Cambria Math"/>
          <w:sz w:val="26"/>
          <w:szCs w:val="26"/>
        </w:rPr>
        <w:t xml:space="preserve"> Рашитовна – Начальник КРБ ПАО «НЕФАЗ».</w:t>
      </w:r>
    </w:p>
    <w:p w:rsidR="006B1AF2" w:rsidRPr="00F61971" w:rsidRDefault="006B1AF2" w:rsidP="006B1AF2">
      <w:pPr>
        <w:pStyle w:val="a5"/>
        <w:spacing w:line="288" w:lineRule="auto"/>
        <w:ind w:left="927"/>
        <w:jc w:val="both"/>
        <w:rPr>
          <w:rFonts w:ascii="Cambria Math" w:hAnsi="Cambria Math"/>
          <w:sz w:val="26"/>
          <w:szCs w:val="26"/>
        </w:rPr>
      </w:pPr>
    </w:p>
    <w:p w:rsidR="006B1AF2" w:rsidRPr="00F61971" w:rsidRDefault="006B1AF2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  <w:r w:rsidRPr="00F61971">
        <w:rPr>
          <w:rFonts w:ascii="Cambria Math" w:hAnsi="Cambria Math"/>
          <w:b/>
          <w:bCs/>
          <w:sz w:val="26"/>
          <w:szCs w:val="26"/>
        </w:rPr>
        <w:t>8. Утверждение аудитора ПАО «НЕФАЗ».</w:t>
      </w:r>
    </w:p>
    <w:p w:rsidR="006B1AF2" w:rsidRDefault="00F61971" w:rsidP="006B1AF2">
      <w:pPr>
        <w:spacing w:line="288" w:lineRule="auto"/>
        <w:ind w:firstLine="567"/>
        <w:jc w:val="both"/>
        <w:rPr>
          <w:rStyle w:val="Subst"/>
          <w:rFonts w:ascii="Cambria Math" w:hAnsi="Cambria Math"/>
          <w:b w:val="0"/>
          <w:bCs/>
          <w:i w:val="0"/>
          <w:iCs/>
          <w:sz w:val="26"/>
          <w:szCs w:val="26"/>
        </w:rPr>
      </w:pPr>
      <w:r w:rsidRPr="00F61971">
        <w:rPr>
          <w:rFonts w:ascii="Cambria Math" w:hAnsi="Cambria Math"/>
          <w:sz w:val="26"/>
          <w:szCs w:val="26"/>
        </w:rPr>
        <w:t xml:space="preserve">Утвердить аудитора для проведения обязательного аудита бухгалтерской (финансовой) отчетности ПАО «НЕФАЗ» за 2020 год Общество с ограниченной ответственностью </w:t>
      </w:r>
      <w:r w:rsidRPr="00F61971">
        <w:rPr>
          <w:rStyle w:val="Subst"/>
          <w:rFonts w:ascii="Cambria Math" w:hAnsi="Cambria Math"/>
          <w:b w:val="0"/>
          <w:bCs/>
          <w:i w:val="0"/>
          <w:iCs/>
          <w:sz w:val="26"/>
          <w:szCs w:val="26"/>
        </w:rPr>
        <w:t xml:space="preserve">«Аудиторско-консалтинговая компания «Кроу </w:t>
      </w:r>
      <w:proofErr w:type="spellStart"/>
      <w:r w:rsidRPr="00F61971">
        <w:rPr>
          <w:rStyle w:val="Subst"/>
          <w:rFonts w:ascii="Cambria Math" w:hAnsi="Cambria Math"/>
          <w:b w:val="0"/>
          <w:bCs/>
          <w:i w:val="0"/>
          <w:iCs/>
          <w:sz w:val="26"/>
          <w:szCs w:val="26"/>
        </w:rPr>
        <w:t>Аудэкс</w:t>
      </w:r>
      <w:proofErr w:type="spellEnd"/>
      <w:r w:rsidRPr="00F61971">
        <w:rPr>
          <w:rStyle w:val="Subst"/>
          <w:rFonts w:ascii="Cambria Math" w:hAnsi="Cambria Math"/>
          <w:b w:val="0"/>
          <w:bCs/>
          <w:i w:val="0"/>
          <w:iCs/>
          <w:sz w:val="26"/>
          <w:szCs w:val="26"/>
        </w:rPr>
        <w:t>».</w:t>
      </w:r>
    </w:p>
    <w:p w:rsidR="00F61971" w:rsidRPr="00F32BDC" w:rsidRDefault="00F61971" w:rsidP="006B1AF2">
      <w:pPr>
        <w:spacing w:line="288" w:lineRule="auto"/>
        <w:ind w:firstLine="567"/>
        <w:jc w:val="both"/>
        <w:rPr>
          <w:rFonts w:ascii="Cambria Math" w:hAnsi="Cambria Math"/>
          <w:b/>
          <w:bCs/>
          <w:sz w:val="26"/>
          <w:szCs w:val="26"/>
        </w:rPr>
      </w:pPr>
    </w:p>
    <w:p w:rsidR="00F61971" w:rsidRPr="00F32BDC" w:rsidRDefault="006B1AF2" w:rsidP="00F61971">
      <w:pPr>
        <w:spacing w:line="288" w:lineRule="auto"/>
        <w:ind w:firstLine="567"/>
        <w:jc w:val="both"/>
        <w:rPr>
          <w:rFonts w:ascii="Cambria Math" w:hAnsi="Cambria Math"/>
          <w:b/>
          <w:sz w:val="26"/>
          <w:szCs w:val="26"/>
        </w:rPr>
      </w:pPr>
      <w:r w:rsidRPr="00F32BDC">
        <w:rPr>
          <w:rFonts w:ascii="Cambria Math" w:hAnsi="Cambria Math"/>
          <w:b/>
          <w:bCs/>
          <w:sz w:val="26"/>
          <w:szCs w:val="26"/>
        </w:rPr>
        <w:t>9.</w:t>
      </w:r>
      <w:r w:rsidRPr="00F32BDC">
        <w:rPr>
          <w:rFonts w:ascii="Cambria Math" w:hAnsi="Cambria Math"/>
          <w:b/>
          <w:sz w:val="26"/>
          <w:szCs w:val="26"/>
        </w:rPr>
        <w:t xml:space="preserve"> </w:t>
      </w:r>
      <w:r w:rsidR="00F61971" w:rsidRPr="00F32BDC">
        <w:rPr>
          <w:rFonts w:ascii="Cambria Math" w:hAnsi="Cambria Math"/>
          <w:b/>
          <w:sz w:val="26"/>
          <w:szCs w:val="26"/>
        </w:rPr>
        <w:t>Об участии ПАО «НЕФАЗ» в Ассоциации автомобильных инженеров.</w:t>
      </w:r>
    </w:p>
    <w:p w:rsidR="006B1AF2" w:rsidRPr="00F32BDC" w:rsidRDefault="00F61971" w:rsidP="006B1AF2">
      <w:pPr>
        <w:tabs>
          <w:tab w:val="left" w:pos="72"/>
        </w:tabs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F32BDC">
        <w:rPr>
          <w:rFonts w:ascii="Cambria Math" w:hAnsi="Cambria Math"/>
          <w:bCs/>
          <w:sz w:val="26"/>
          <w:szCs w:val="26"/>
        </w:rPr>
        <w:t xml:space="preserve">ПАО «НЕФАЗ» вступить </w:t>
      </w:r>
      <w:r w:rsidRPr="00F32BDC">
        <w:rPr>
          <w:rFonts w:ascii="Cambria Math" w:hAnsi="Cambria Math"/>
          <w:sz w:val="26"/>
          <w:szCs w:val="26"/>
        </w:rPr>
        <w:t>в Ассоциацию автомобильных инженеров.</w:t>
      </w:r>
    </w:p>
    <w:p w:rsidR="00F61971" w:rsidRPr="00F32BDC" w:rsidRDefault="00F61971" w:rsidP="006B1AF2">
      <w:pPr>
        <w:tabs>
          <w:tab w:val="left" w:pos="72"/>
        </w:tabs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</w:p>
    <w:p w:rsidR="00F32BDC" w:rsidRPr="00F32BDC" w:rsidRDefault="006B1AF2" w:rsidP="00F32BDC">
      <w:pPr>
        <w:spacing w:line="288" w:lineRule="auto"/>
        <w:ind w:firstLine="567"/>
        <w:jc w:val="both"/>
        <w:rPr>
          <w:rFonts w:ascii="Cambria Math" w:hAnsi="Cambria Math"/>
          <w:b/>
          <w:sz w:val="26"/>
          <w:szCs w:val="26"/>
        </w:rPr>
      </w:pPr>
      <w:r w:rsidRPr="00F32BDC">
        <w:rPr>
          <w:rFonts w:ascii="Cambria Math" w:hAnsi="Cambria Math"/>
          <w:b/>
          <w:sz w:val="26"/>
          <w:szCs w:val="26"/>
        </w:rPr>
        <w:t xml:space="preserve">10. </w:t>
      </w:r>
      <w:r w:rsidR="00F32BDC" w:rsidRPr="00F32BDC">
        <w:rPr>
          <w:rFonts w:ascii="Cambria Math" w:hAnsi="Cambria Math"/>
          <w:b/>
          <w:sz w:val="26"/>
          <w:szCs w:val="26"/>
        </w:rPr>
        <w:t>Утверждение Положения о генеральном директоре Публичного акционерного общества «НЕФАЗ» в новой редакции.</w:t>
      </w:r>
    </w:p>
    <w:p w:rsidR="006B1AF2" w:rsidRPr="00F32BDC" w:rsidRDefault="00F32BDC" w:rsidP="006B1AF2">
      <w:pPr>
        <w:tabs>
          <w:tab w:val="left" w:pos="72"/>
        </w:tabs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F32BDC">
        <w:rPr>
          <w:rFonts w:ascii="Cambria Math" w:hAnsi="Cambria Math"/>
          <w:sz w:val="26"/>
          <w:szCs w:val="26"/>
        </w:rPr>
        <w:t>Утвердить Положение о генеральном директоре Публичного акционерного общества «НЕФАЗ» в новой редакции.</w:t>
      </w:r>
    </w:p>
    <w:p w:rsidR="00F32BDC" w:rsidRPr="00F32BDC" w:rsidRDefault="00F32BDC" w:rsidP="006B1AF2">
      <w:pPr>
        <w:tabs>
          <w:tab w:val="left" w:pos="72"/>
        </w:tabs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</w:p>
    <w:p w:rsidR="00F32BDC" w:rsidRPr="00F32BDC" w:rsidRDefault="006B1AF2" w:rsidP="00F32BDC">
      <w:pPr>
        <w:spacing w:line="288" w:lineRule="auto"/>
        <w:ind w:firstLine="567"/>
        <w:jc w:val="both"/>
        <w:rPr>
          <w:rFonts w:ascii="Cambria Math" w:hAnsi="Cambria Math"/>
          <w:b/>
          <w:sz w:val="26"/>
          <w:szCs w:val="26"/>
        </w:rPr>
      </w:pPr>
      <w:r w:rsidRPr="00F32BDC">
        <w:rPr>
          <w:rFonts w:ascii="Cambria Math" w:hAnsi="Cambria Math"/>
          <w:b/>
          <w:sz w:val="26"/>
          <w:szCs w:val="26"/>
        </w:rPr>
        <w:t xml:space="preserve">11. </w:t>
      </w:r>
      <w:r w:rsidR="00F32BDC" w:rsidRPr="00F32BDC">
        <w:rPr>
          <w:rFonts w:ascii="Cambria Math" w:hAnsi="Cambria Math"/>
          <w:b/>
          <w:sz w:val="26"/>
          <w:szCs w:val="26"/>
        </w:rPr>
        <w:t>Утверждение Положения о Ревизионной комиссии Публичного акционерного общества «НЕФАЗ» в новой редакции.</w:t>
      </w:r>
    </w:p>
    <w:p w:rsidR="00F32BDC" w:rsidRPr="00F32BDC" w:rsidRDefault="00F32BDC" w:rsidP="00F32BDC">
      <w:pPr>
        <w:spacing w:line="288" w:lineRule="auto"/>
        <w:ind w:firstLine="567"/>
        <w:jc w:val="both"/>
        <w:rPr>
          <w:rFonts w:ascii="Cambria Math" w:hAnsi="Cambria Math"/>
          <w:sz w:val="26"/>
          <w:szCs w:val="26"/>
        </w:rPr>
      </w:pPr>
      <w:r w:rsidRPr="00F32BDC">
        <w:rPr>
          <w:rFonts w:ascii="Cambria Math" w:hAnsi="Cambria Math"/>
          <w:sz w:val="26"/>
          <w:szCs w:val="26"/>
        </w:rPr>
        <w:t>Утвердить Положение</w:t>
      </w:r>
      <w:r w:rsidRPr="00F32BDC">
        <w:rPr>
          <w:rFonts w:ascii="Cambria Math" w:hAnsi="Cambria Math"/>
          <w:b/>
          <w:sz w:val="26"/>
          <w:szCs w:val="26"/>
        </w:rPr>
        <w:t xml:space="preserve"> </w:t>
      </w:r>
      <w:r w:rsidRPr="00F32BDC">
        <w:rPr>
          <w:rFonts w:ascii="Cambria Math" w:hAnsi="Cambria Math"/>
          <w:sz w:val="26"/>
          <w:szCs w:val="26"/>
        </w:rPr>
        <w:t>о Ревизионной комиссии Публичного акционерного общества «НЕФАЗ» в новой редакции.</w:t>
      </w:r>
    </w:p>
    <w:p w:rsidR="009A6778" w:rsidRPr="00F32BDC" w:rsidRDefault="009A6778" w:rsidP="003A119E">
      <w:pPr>
        <w:rPr>
          <w:rFonts w:ascii="Cambria Math" w:hAnsi="Cambria Math"/>
          <w:sz w:val="26"/>
          <w:szCs w:val="26"/>
        </w:rPr>
      </w:pPr>
    </w:p>
    <w:p w:rsidR="009A6778" w:rsidRPr="00F32BDC" w:rsidRDefault="009A6778" w:rsidP="003A119E">
      <w:pPr>
        <w:rPr>
          <w:rFonts w:ascii="Cambria Math" w:hAnsi="Cambria Math"/>
          <w:sz w:val="26"/>
          <w:szCs w:val="26"/>
        </w:rPr>
      </w:pPr>
    </w:p>
    <w:p w:rsidR="009A6778" w:rsidRPr="00F32BDC" w:rsidRDefault="009A6778" w:rsidP="003A119E">
      <w:pPr>
        <w:rPr>
          <w:rFonts w:ascii="Cambria Math" w:hAnsi="Cambria Math"/>
          <w:sz w:val="26"/>
          <w:szCs w:val="26"/>
        </w:rPr>
      </w:pPr>
    </w:p>
    <w:p w:rsidR="009A6778" w:rsidRPr="00F32BDC" w:rsidRDefault="009A6778" w:rsidP="003A119E">
      <w:pPr>
        <w:rPr>
          <w:rFonts w:ascii="Cambria Math" w:hAnsi="Cambria Math"/>
          <w:sz w:val="26"/>
          <w:szCs w:val="26"/>
        </w:rPr>
      </w:pPr>
    </w:p>
    <w:p w:rsidR="009A6778" w:rsidRDefault="009A6778" w:rsidP="003A119E">
      <w:pPr>
        <w:rPr>
          <w:rFonts w:ascii="Cambria Math" w:hAnsi="Cambria Math"/>
          <w:sz w:val="26"/>
          <w:szCs w:val="26"/>
        </w:rPr>
      </w:pPr>
    </w:p>
    <w:p w:rsidR="009B2F11" w:rsidRPr="00F32BDC" w:rsidRDefault="009B2F11" w:rsidP="003A119E">
      <w:pPr>
        <w:rPr>
          <w:rFonts w:ascii="Cambria Math" w:hAnsi="Cambria Math"/>
          <w:sz w:val="26"/>
          <w:szCs w:val="26"/>
        </w:rPr>
      </w:pPr>
    </w:p>
    <w:p w:rsidR="006B1AF2" w:rsidRDefault="006B1AF2" w:rsidP="003A119E">
      <w:pPr>
        <w:rPr>
          <w:sz w:val="20"/>
          <w:szCs w:val="20"/>
        </w:rPr>
      </w:pPr>
    </w:p>
    <w:p w:rsidR="006B1AF2" w:rsidRDefault="006B1AF2" w:rsidP="003A119E">
      <w:pPr>
        <w:rPr>
          <w:sz w:val="20"/>
          <w:szCs w:val="20"/>
        </w:rPr>
      </w:pPr>
    </w:p>
    <w:p w:rsidR="006B1AF2" w:rsidRDefault="006B1AF2" w:rsidP="003A119E">
      <w:pPr>
        <w:rPr>
          <w:sz w:val="20"/>
          <w:szCs w:val="20"/>
        </w:rPr>
      </w:pPr>
    </w:p>
    <w:p w:rsidR="006B1AF2" w:rsidRDefault="006B1AF2" w:rsidP="003A119E">
      <w:pPr>
        <w:rPr>
          <w:sz w:val="20"/>
          <w:szCs w:val="20"/>
        </w:rPr>
      </w:pPr>
    </w:p>
    <w:p w:rsidR="006B1AF2" w:rsidRPr="0026380D" w:rsidRDefault="006B1AF2" w:rsidP="006B1AF2">
      <w:pPr>
        <w:pStyle w:val="a5"/>
        <w:numPr>
          <w:ilvl w:val="0"/>
          <w:numId w:val="18"/>
        </w:numPr>
        <w:tabs>
          <w:tab w:val="left" w:pos="1134"/>
        </w:tabs>
        <w:spacing w:line="288" w:lineRule="auto"/>
        <w:contextualSpacing w:val="0"/>
        <w:jc w:val="center"/>
        <w:rPr>
          <w:rFonts w:asciiTheme="majorHAnsi" w:hAnsiTheme="majorHAnsi"/>
          <w:b/>
          <w:sz w:val="26"/>
          <w:szCs w:val="26"/>
        </w:rPr>
      </w:pPr>
      <w:r w:rsidRPr="0026380D">
        <w:rPr>
          <w:rFonts w:asciiTheme="majorHAnsi" w:hAnsiTheme="majorHAnsi"/>
          <w:b/>
          <w:sz w:val="26"/>
          <w:szCs w:val="26"/>
        </w:rPr>
        <w:lastRenderedPageBreak/>
        <w:t xml:space="preserve">Рекомендации Совета директоров ПАО «НЕФАЗ» по вопросам повестки дня годового Общего собрания акционеров ПАО «НЕФАЗ», </w:t>
      </w:r>
    </w:p>
    <w:p w:rsidR="006B1AF2" w:rsidRPr="0026380D" w:rsidRDefault="006B1AF2" w:rsidP="006B1AF2">
      <w:pPr>
        <w:pStyle w:val="a5"/>
        <w:tabs>
          <w:tab w:val="left" w:pos="1134"/>
        </w:tabs>
        <w:spacing w:line="288" w:lineRule="auto"/>
        <w:ind w:left="0" w:firstLine="567"/>
        <w:contextualSpacing w:val="0"/>
        <w:jc w:val="center"/>
        <w:rPr>
          <w:rFonts w:asciiTheme="majorHAnsi" w:hAnsiTheme="majorHAnsi"/>
          <w:b/>
          <w:sz w:val="26"/>
          <w:szCs w:val="26"/>
        </w:rPr>
      </w:pPr>
      <w:r w:rsidRPr="0026380D">
        <w:rPr>
          <w:rFonts w:asciiTheme="majorHAnsi" w:hAnsiTheme="majorHAnsi"/>
          <w:b/>
          <w:sz w:val="26"/>
          <w:szCs w:val="26"/>
        </w:rPr>
        <w:t xml:space="preserve">созываемого </w:t>
      </w:r>
      <w:r w:rsidR="00351040">
        <w:rPr>
          <w:rFonts w:asciiTheme="majorHAnsi" w:hAnsiTheme="majorHAnsi"/>
          <w:b/>
          <w:sz w:val="26"/>
          <w:szCs w:val="26"/>
        </w:rPr>
        <w:t>25</w:t>
      </w:r>
      <w:r w:rsidRPr="0026380D">
        <w:rPr>
          <w:rFonts w:asciiTheme="majorHAnsi" w:hAnsiTheme="majorHAnsi"/>
          <w:b/>
          <w:sz w:val="26"/>
          <w:szCs w:val="26"/>
        </w:rPr>
        <w:t xml:space="preserve"> </w:t>
      </w:r>
      <w:r w:rsidR="00351040">
        <w:rPr>
          <w:rFonts w:asciiTheme="majorHAnsi" w:hAnsiTheme="majorHAnsi"/>
          <w:b/>
          <w:sz w:val="26"/>
          <w:szCs w:val="26"/>
        </w:rPr>
        <w:t>июня</w:t>
      </w:r>
      <w:r w:rsidRPr="0026380D">
        <w:rPr>
          <w:rFonts w:asciiTheme="majorHAnsi" w:hAnsiTheme="majorHAnsi"/>
          <w:b/>
          <w:sz w:val="26"/>
          <w:szCs w:val="26"/>
        </w:rPr>
        <w:t xml:space="preserve"> 20</w:t>
      </w:r>
      <w:r w:rsidR="00351040">
        <w:rPr>
          <w:rFonts w:asciiTheme="majorHAnsi" w:hAnsiTheme="majorHAnsi"/>
          <w:b/>
          <w:sz w:val="26"/>
          <w:szCs w:val="26"/>
        </w:rPr>
        <w:t>20</w:t>
      </w:r>
      <w:r w:rsidRPr="0026380D">
        <w:rPr>
          <w:rFonts w:asciiTheme="majorHAnsi" w:hAnsiTheme="majorHAnsi"/>
          <w:b/>
          <w:sz w:val="26"/>
          <w:szCs w:val="26"/>
        </w:rPr>
        <w:t xml:space="preserve"> года</w:t>
      </w:r>
    </w:p>
    <w:p w:rsidR="006B1AF2" w:rsidRPr="0026380D" w:rsidRDefault="006B1AF2" w:rsidP="006B1AF2">
      <w:pPr>
        <w:autoSpaceDE w:val="0"/>
        <w:autoSpaceDN w:val="0"/>
        <w:adjustRightInd w:val="0"/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</w:p>
    <w:p w:rsidR="006B1AF2" w:rsidRPr="0026380D" w:rsidRDefault="006B1AF2" w:rsidP="006B1AF2">
      <w:pPr>
        <w:pStyle w:val="a5"/>
        <w:numPr>
          <w:ilvl w:val="0"/>
          <w:numId w:val="19"/>
        </w:numPr>
        <w:spacing w:line="288" w:lineRule="auto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Утверждение годового отчета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pStyle w:val="1"/>
        <w:spacing w:before="0" w:after="0" w:line="288" w:lineRule="auto"/>
        <w:ind w:firstLine="567"/>
        <w:jc w:val="both"/>
        <w:rPr>
          <w:rFonts w:asciiTheme="majorHAnsi" w:hAnsiTheme="majorHAnsi"/>
          <w:b w:val="0"/>
          <w:sz w:val="26"/>
          <w:szCs w:val="26"/>
        </w:rPr>
      </w:pPr>
      <w:r w:rsidRPr="0026380D">
        <w:rPr>
          <w:rFonts w:asciiTheme="majorHAnsi" w:hAnsiTheme="majorHAnsi" w:cs="Times New Roman"/>
          <w:b w:val="0"/>
          <w:bCs w:val="0"/>
          <w:sz w:val="26"/>
          <w:szCs w:val="26"/>
        </w:rPr>
        <w:t>Совет директоров ПАО «НЕФАЗ» предварительно рассмотрел годовой отчет ПАО «НЕФАЗ» за 201</w:t>
      </w:r>
      <w:r w:rsidR="009B2F11">
        <w:rPr>
          <w:rFonts w:asciiTheme="majorHAnsi" w:hAnsiTheme="majorHAnsi" w:cs="Times New Roman"/>
          <w:b w:val="0"/>
          <w:bCs w:val="0"/>
          <w:sz w:val="26"/>
          <w:szCs w:val="26"/>
        </w:rPr>
        <w:t>9</w:t>
      </w:r>
      <w:r w:rsidRPr="0026380D">
        <w:rPr>
          <w:rFonts w:asciiTheme="majorHAnsi" w:hAnsiTheme="majorHAnsi" w:cs="Times New Roman"/>
          <w:b w:val="0"/>
          <w:bCs w:val="0"/>
          <w:sz w:val="26"/>
          <w:szCs w:val="26"/>
        </w:rPr>
        <w:t xml:space="preserve"> год. Годовой отчет ПАО «НЕФАЗ» составлен в соответствии с </w:t>
      </w:r>
      <w:r w:rsidRPr="0026380D">
        <w:rPr>
          <w:rFonts w:asciiTheme="majorHAnsi" w:hAnsiTheme="majorHAnsi"/>
          <w:b w:val="0"/>
          <w:sz w:val="26"/>
          <w:szCs w:val="26"/>
        </w:rPr>
        <w:t>Федеральным законом от 26.12.1995г. № 208-ФЗ «Об акционерных обществах»</w:t>
      </w:r>
      <w:r w:rsidRPr="0026380D">
        <w:rPr>
          <w:rFonts w:asciiTheme="majorHAnsi" w:hAnsiTheme="majorHAnsi" w:cs="Times New Roman"/>
          <w:b w:val="0"/>
          <w:bCs w:val="0"/>
          <w:sz w:val="26"/>
          <w:szCs w:val="26"/>
        </w:rPr>
        <w:t xml:space="preserve"> (далее - Федеральный закон «Об акционерных обществах»), с учетом требований </w:t>
      </w:r>
      <w:r w:rsidRPr="0026380D">
        <w:rPr>
          <w:rFonts w:asciiTheme="majorHAnsi" w:hAnsiTheme="majorHAnsi"/>
          <w:b w:val="0"/>
          <w:sz w:val="26"/>
          <w:szCs w:val="26"/>
        </w:rPr>
        <w:t>Положения "О раскрытии информации эмитентами эмиссионных ценных бумаг", утвержденного Банком России 30.12.2014 г. N 454-П, касающихся структуры и содержания годового отчета, рекомендаций Кодекса корпоративного управления (далее - Кодекса корпоративного управления), одобренного письмом Банка России от 10.04.2014 № 06-52/2463 и рекомендованного к применению акционерными обществами, ценные бумаги которых допущены к организованным торгам.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sz w:val="26"/>
          <w:szCs w:val="26"/>
        </w:rPr>
        <w:t xml:space="preserve">Совет директоров ПАО «НЕФАЗ» принял во внимание </w:t>
      </w:r>
      <w:r w:rsidRPr="0026380D">
        <w:rPr>
          <w:rFonts w:asciiTheme="majorHAnsi" w:hAnsiTheme="majorHAnsi"/>
          <w:bCs/>
          <w:sz w:val="26"/>
          <w:szCs w:val="26"/>
        </w:rPr>
        <w:t>заключение Ревизионной комиссии ПАО «НЕФАЗ» о достоверности данных, содержащихся в годовом отчете ПАО «НЕФАЗ» за 201</w:t>
      </w:r>
      <w:r w:rsidR="002057E5">
        <w:rPr>
          <w:rFonts w:asciiTheme="majorHAnsi" w:hAnsiTheme="majorHAnsi"/>
          <w:bCs/>
          <w:sz w:val="26"/>
          <w:szCs w:val="26"/>
        </w:rPr>
        <w:t>9</w:t>
      </w:r>
      <w:r w:rsidRPr="0026380D">
        <w:rPr>
          <w:rFonts w:asciiTheme="majorHAnsi" w:hAnsiTheme="majorHAnsi"/>
          <w:bCs/>
          <w:sz w:val="26"/>
          <w:szCs w:val="26"/>
        </w:rPr>
        <w:t xml:space="preserve"> год во всех существенных аспектах.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Совет директоров ПАО «НЕФАЗ» предлагает годовому Общему Собранию акционеров ПАО «НЕФАЗ» принять по вопросу повестки дня </w:t>
      </w:r>
      <w:r w:rsidRPr="0026380D">
        <w:rPr>
          <w:rFonts w:asciiTheme="majorHAnsi" w:hAnsiTheme="majorHAnsi"/>
          <w:b/>
          <w:bCs/>
          <w:sz w:val="26"/>
          <w:szCs w:val="26"/>
        </w:rPr>
        <w:t>«Утверждение годового отчета ПАО «НЕФАЗ»</w:t>
      </w:r>
      <w:r w:rsidRPr="0026380D">
        <w:rPr>
          <w:rFonts w:asciiTheme="majorHAnsi" w:hAnsiTheme="majorHAnsi"/>
          <w:bCs/>
          <w:sz w:val="26"/>
          <w:szCs w:val="26"/>
        </w:rPr>
        <w:t xml:space="preserve"> следующее решение: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sz w:val="26"/>
          <w:szCs w:val="26"/>
        </w:rPr>
        <w:t>Утвердить годовой отчет ПАО «НЕФАЗ» за 201</w:t>
      </w:r>
      <w:r w:rsidR="002057E5">
        <w:rPr>
          <w:rFonts w:asciiTheme="majorHAnsi" w:hAnsiTheme="majorHAnsi"/>
          <w:sz w:val="26"/>
          <w:szCs w:val="26"/>
        </w:rPr>
        <w:t xml:space="preserve">9 </w:t>
      </w:r>
      <w:r w:rsidRPr="0026380D">
        <w:rPr>
          <w:rFonts w:asciiTheme="majorHAnsi" w:hAnsiTheme="majorHAnsi"/>
          <w:sz w:val="26"/>
          <w:szCs w:val="26"/>
        </w:rPr>
        <w:t>год.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2. Утверждение годовой бухгалтерской (финансовой) отчетности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Совет директоров ПАО «НЕФАЗ» предварительно рассмотрел </w:t>
      </w:r>
      <w:r w:rsidRPr="0026380D">
        <w:rPr>
          <w:rFonts w:asciiTheme="majorHAnsi" w:hAnsiTheme="majorHAnsi"/>
          <w:sz w:val="26"/>
          <w:szCs w:val="26"/>
        </w:rPr>
        <w:t>годовую бухгалтерскую (финансовую) отчетность ПАО «НЕФАЗ» по итогам деятельности за 201</w:t>
      </w:r>
      <w:r w:rsidR="00B32F09">
        <w:rPr>
          <w:rFonts w:asciiTheme="majorHAnsi" w:hAnsiTheme="majorHAnsi"/>
          <w:sz w:val="26"/>
          <w:szCs w:val="26"/>
        </w:rPr>
        <w:t>9</w:t>
      </w:r>
      <w:r w:rsidRPr="0026380D">
        <w:rPr>
          <w:rFonts w:asciiTheme="majorHAnsi" w:hAnsiTheme="majorHAnsi"/>
          <w:sz w:val="26"/>
          <w:szCs w:val="26"/>
        </w:rPr>
        <w:t xml:space="preserve"> год.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Совет директоров ПАО «НЕФАЗ» ознакомился с аудиторским заключением, подготовленным </w:t>
      </w:r>
      <w:r w:rsidRPr="0026380D">
        <w:rPr>
          <w:rFonts w:asciiTheme="majorHAnsi" w:hAnsiTheme="majorHAnsi"/>
          <w:sz w:val="26"/>
          <w:szCs w:val="26"/>
        </w:rPr>
        <w:t xml:space="preserve">Обществом с ограниченной ответственностью «Аудиторско-консалтинговая компания «АУДЭКС» относительно </w:t>
      </w:r>
      <w:r w:rsidRPr="0026380D">
        <w:rPr>
          <w:rFonts w:asciiTheme="majorHAnsi" w:hAnsiTheme="majorHAnsi"/>
          <w:bCs/>
          <w:sz w:val="26"/>
          <w:szCs w:val="26"/>
        </w:rPr>
        <w:t>бухгалтерской (финансовой) отчетности ПАО «НЕФАЗ» за 201</w:t>
      </w:r>
      <w:r w:rsidR="00B32F09">
        <w:rPr>
          <w:rFonts w:asciiTheme="majorHAnsi" w:hAnsiTheme="majorHAnsi"/>
          <w:bCs/>
          <w:sz w:val="26"/>
          <w:szCs w:val="26"/>
        </w:rPr>
        <w:t>9</w:t>
      </w:r>
      <w:r w:rsidRPr="0026380D">
        <w:rPr>
          <w:rFonts w:asciiTheme="majorHAnsi" w:hAnsiTheme="majorHAnsi"/>
          <w:bCs/>
          <w:sz w:val="26"/>
          <w:szCs w:val="26"/>
        </w:rPr>
        <w:t xml:space="preserve"> год. 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sz w:val="26"/>
          <w:szCs w:val="26"/>
        </w:rPr>
        <w:t xml:space="preserve">Совет директоров ПАО «НЕФАЗ» принял во внимание </w:t>
      </w:r>
      <w:r w:rsidRPr="0026380D">
        <w:rPr>
          <w:rFonts w:asciiTheme="majorHAnsi" w:hAnsiTheme="majorHAnsi"/>
          <w:bCs/>
          <w:sz w:val="26"/>
          <w:szCs w:val="26"/>
        </w:rPr>
        <w:t>заключение Ревизионной комиссии ПАО «НЕФАЗ» о достоверности годовой бухгалтерской (финансовой) отчетности ПАО «НЕФАЗ» за 201</w:t>
      </w:r>
      <w:r w:rsidR="00B32F09">
        <w:rPr>
          <w:rFonts w:asciiTheme="majorHAnsi" w:hAnsiTheme="majorHAnsi"/>
          <w:bCs/>
          <w:sz w:val="26"/>
          <w:szCs w:val="26"/>
        </w:rPr>
        <w:t>9</w:t>
      </w:r>
      <w:r w:rsidRPr="0026380D">
        <w:rPr>
          <w:rFonts w:asciiTheme="majorHAnsi" w:hAnsiTheme="majorHAnsi"/>
          <w:bCs/>
          <w:sz w:val="26"/>
          <w:szCs w:val="26"/>
        </w:rPr>
        <w:t xml:space="preserve"> год во всех существенных аспектах.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предлагает годовому Общему Собранию акционеров ПАО «НЕФАЗ» принять по вопросу повестки дня «</w:t>
      </w:r>
      <w:r w:rsidRPr="0026380D">
        <w:rPr>
          <w:rFonts w:asciiTheme="majorHAnsi" w:hAnsiTheme="majorHAnsi"/>
          <w:b/>
          <w:bCs/>
          <w:sz w:val="26"/>
          <w:szCs w:val="26"/>
        </w:rPr>
        <w:t>Утверждение годовой бухгалтерской (финансовой) отчетности ПАО «НЕФАЗ»</w:t>
      </w:r>
      <w:r w:rsidRPr="0026380D">
        <w:rPr>
          <w:rFonts w:asciiTheme="majorHAnsi" w:hAnsiTheme="majorHAnsi"/>
          <w:bCs/>
          <w:sz w:val="26"/>
          <w:szCs w:val="26"/>
        </w:rPr>
        <w:t xml:space="preserve"> следующее решение: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sz w:val="26"/>
          <w:szCs w:val="26"/>
        </w:rPr>
        <w:lastRenderedPageBreak/>
        <w:t>Утвердить годовую бухгалтерскую (финансовую) отчетность ПАО «НЕФАЗ» за 201</w:t>
      </w:r>
      <w:r w:rsidR="00B32F09">
        <w:rPr>
          <w:rFonts w:asciiTheme="majorHAnsi" w:hAnsiTheme="majorHAnsi"/>
          <w:sz w:val="26"/>
          <w:szCs w:val="26"/>
        </w:rPr>
        <w:t xml:space="preserve">9 </w:t>
      </w:r>
      <w:r w:rsidRPr="0026380D">
        <w:rPr>
          <w:rFonts w:asciiTheme="majorHAnsi" w:hAnsiTheme="majorHAnsi"/>
          <w:sz w:val="26"/>
          <w:szCs w:val="26"/>
        </w:rPr>
        <w:t>год.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sz w:val="26"/>
          <w:szCs w:val="26"/>
        </w:rPr>
      </w:pPr>
      <w:r w:rsidRPr="0026380D">
        <w:rPr>
          <w:rFonts w:asciiTheme="majorHAnsi" w:hAnsiTheme="majorHAnsi"/>
          <w:b/>
          <w:sz w:val="26"/>
          <w:szCs w:val="26"/>
        </w:rPr>
        <w:t>3. Распределение прибыли и убытков Общества по результатам отчетного года.</w:t>
      </w:r>
    </w:p>
    <w:p w:rsidR="006B1AF2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рассмотрел производственные и финансовые результаты деятельности ПАО «НЕФАЗ» за 201</w:t>
      </w:r>
      <w:r w:rsidR="00276F04">
        <w:rPr>
          <w:rFonts w:asciiTheme="majorHAnsi" w:hAnsiTheme="majorHAnsi"/>
          <w:bCs/>
          <w:sz w:val="26"/>
          <w:szCs w:val="26"/>
        </w:rPr>
        <w:t>9</w:t>
      </w:r>
      <w:r w:rsidRPr="0026380D">
        <w:rPr>
          <w:rFonts w:asciiTheme="majorHAnsi" w:hAnsiTheme="majorHAnsi"/>
          <w:bCs/>
          <w:sz w:val="26"/>
          <w:szCs w:val="26"/>
        </w:rPr>
        <w:t xml:space="preserve"> год, текущее финансовое состояние, приоритетные направления деятельности ПАО «НЕФАЗ».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20262F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Совет директоров ПАО «НЕФАЗ» рекомендует годовому Общему Собранию </w:t>
      </w:r>
      <w:r w:rsidRPr="0020262F">
        <w:rPr>
          <w:rFonts w:asciiTheme="majorHAnsi" w:hAnsiTheme="majorHAnsi"/>
          <w:bCs/>
          <w:sz w:val="26"/>
          <w:szCs w:val="26"/>
        </w:rPr>
        <w:t>акционеров ПАО «НЕФАЗ» принять по вопросу повестки дня</w:t>
      </w:r>
      <w:r w:rsidRPr="0020262F">
        <w:rPr>
          <w:rFonts w:asciiTheme="majorHAnsi" w:hAnsiTheme="majorHAnsi"/>
          <w:b/>
          <w:sz w:val="26"/>
          <w:szCs w:val="26"/>
        </w:rPr>
        <w:t xml:space="preserve"> «Распределение прибыли и убытков Общества по результатам отчетного года» </w:t>
      </w:r>
      <w:r w:rsidRPr="0020262F">
        <w:rPr>
          <w:rFonts w:asciiTheme="majorHAnsi" w:hAnsiTheme="majorHAnsi"/>
          <w:sz w:val="26"/>
          <w:szCs w:val="26"/>
        </w:rPr>
        <w:t>следующее решение:</w:t>
      </w:r>
    </w:p>
    <w:p w:rsidR="006B1AF2" w:rsidRPr="0020262F" w:rsidRDefault="0020262F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0262F">
        <w:rPr>
          <w:rFonts w:asciiTheme="majorHAnsi" w:hAnsiTheme="majorHAnsi"/>
          <w:bCs/>
          <w:sz w:val="26"/>
          <w:szCs w:val="26"/>
        </w:rPr>
        <w:t xml:space="preserve">В связи с отсутствием чистой прибыли </w:t>
      </w:r>
      <w:r w:rsidRPr="0020262F">
        <w:rPr>
          <w:rFonts w:asciiTheme="majorHAnsi" w:hAnsiTheme="majorHAnsi"/>
          <w:sz w:val="26"/>
          <w:szCs w:val="26"/>
        </w:rPr>
        <w:t>по итогам финансово-хозяйственной деятельности ПАО «НЕФАЗ» в 2019 году,</w:t>
      </w:r>
      <w:r w:rsidRPr="0020262F">
        <w:rPr>
          <w:rFonts w:asciiTheme="majorHAnsi" w:hAnsiTheme="majorHAnsi"/>
          <w:bCs/>
          <w:sz w:val="26"/>
          <w:szCs w:val="26"/>
        </w:rPr>
        <w:t xml:space="preserve"> прибыль не распределять.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4. Выплата (объявление) дивидендов</w:t>
      </w:r>
      <w:r w:rsidRPr="0026380D">
        <w:rPr>
          <w:rFonts w:asciiTheme="majorHAnsi" w:hAnsiTheme="majorHAnsi"/>
          <w:b/>
          <w:sz w:val="26"/>
          <w:szCs w:val="26"/>
        </w:rPr>
        <w:t xml:space="preserve"> по результатам отчетного года.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рассмотрел производственные и финансовые результаты деятельности ПАО «НЕФАЗ» за 201</w:t>
      </w:r>
      <w:r w:rsidR="0020262F">
        <w:rPr>
          <w:rFonts w:asciiTheme="majorHAnsi" w:hAnsiTheme="majorHAnsi"/>
          <w:bCs/>
          <w:sz w:val="26"/>
          <w:szCs w:val="26"/>
        </w:rPr>
        <w:t>9</w:t>
      </w:r>
      <w:r w:rsidRPr="0026380D">
        <w:rPr>
          <w:rFonts w:asciiTheme="majorHAnsi" w:hAnsiTheme="majorHAnsi"/>
          <w:bCs/>
          <w:sz w:val="26"/>
          <w:szCs w:val="26"/>
        </w:rPr>
        <w:t xml:space="preserve"> год, текущее финансовое состояние, приоритетные направления деятельности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считает, что ПАО «НЕФАЗ» не располагает условиями для объявления дивидендов по акциям ПАО «НЕФАЗ» за 201</w:t>
      </w:r>
      <w:r w:rsidR="0020262F">
        <w:rPr>
          <w:rFonts w:asciiTheme="majorHAnsi" w:hAnsiTheme="majorHAnsi"/>
          <w:bCs/>
          <w:sz w:val="26"/>
          <w:szCs w:val="26"/>
        </w:rPr>
        <w:t>9</w:t>
      </w:r>
      <w:r w:rsidRPr="0026380D">
        <w:rPr>
          <w:rFonts w:asciiTheme="majorHAnsi" w:hAnsiTheme="majorHAnsi"/>
          <w:bCs/>
          <w:sz w:val="26"/>
          <w:szCs w:val="26"/>
        </w:rPr>
        <w:t xml:space="preserve"> год и выплаты указанных дивидендов.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20262F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рекомендует годовому Общему Собранию акционеров ПАО «НЕФАЗ» принять по вопросу повестки дня</w:t>
      </w:r>
      <w:r w:rsidRPr="0026380D">
        <w:rPr>
          <w:rFonts w:asciiTheme="majorHAnsi" w:hAnsiTheme="majorHAnsi"/>
          <w:b/>
          <w:sz w:val="26"/>
          <w:szCs w:val="26"/>
        </w:rPr>
        <w:t xml:space="preserve"> «</w:t>
      </w:r>
      <w:r w:rsidRPr="0026380D">
        <w:rPr>
          <w:rFonts w:asciiTheme="majorHAnsi" w:hAnsiTheme="majorHAnsi"/>
          <w:b/>
          <w:bCs/>
          <w:sz w:val="26"/>
          <w:szCs w:val="26"/>
        </w:rPr>
        <w:t xml:space="preserve">Выплата (объявление) </w:t>
      </w:r>
      <w:r w:rsidRPr="0020262F">
        <w:rPr>
          <w:rFonts w:asciiTheme="majorHAnsi" w:hAnsiTheme="majorHAnsi"/>
          <w:b/>
          <w:bCs/>
          <w:sz w:val="26"/>
          <w:szCs w:val="26"/>
        </w:rPr>
        <w:t>дивидендов</w:t>
      </w:r>
      <w:r w:rsidRPr="0020262F">
        <w:rPr>
          <w:rFonts w:asciiTheme="majorHAnsi" w:hAnsiTheme="majorHAnsi"/>
          <w:b/>
          <w:sz w:val="26"/>
          <w:szCs w:val="26"/>
        </w:rPr>
        <w:t xml:space="preserve"> по результатам отчетного года» </w:t>
      </w:r>
      <w:r w:rsidRPr="0020262F">
        <w:rPr>
          <w:rFonts w:asciiTheme="majorHAnsi" w:hAnsiTheme="majorHAnsi"/>
          <w:sz w:val="26"/>
          <w:szCs w:val="26"/>
        </w:rPr>
        <w:t>следующее решение:</w:t>
      </w:r>
    </w:p>
    <w:p w:rsidR="00887F25" w:rsidRPr="0020262F" w:rsidRDefault="0020262F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0262F">
        <w:rPr>
          <w:rFonts w:asciiTheme="majorHAnsi" w:hAnsiTheme="majorHAnsi"/>
          <w:sz w:val="26"/>
          <w:szCs w:val="26"/>
        </w:rPr>
        <w:t>Дивиденды по акциям ПАО «НЕФАЗ» за 2019 год не объявлять и не выплачивать.</w:t>
      </w:r>
    </w:p>
    <w:p w:rsidR="0020262F" w:rsidRDefault="0020262F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5. О выплате вознаграждения членам Ревизионной комиссии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В соответствии с пунктом 1 статьи 85 Федерального закона «Об акционерных обществах» утверждение вознаграждения и компенсация расходов членам</w:t>
      </w:r>
      <w:r w:rsidRPr="0026380D">
        <w:rPr>
          <w:rFonts w:asciiTheme="majorHAnsi" w:hAnsiTheme="majorHAnsi"/>
          <w:b/>
          <w:bCs/>
          <w:sz w:val="26"/>
          <w:szCs w:val="26"/>
        </w:rPr>
        <w:t xml:space="preserve"> </w:t>
      </w:r>
      <w:r w:rsidRPr="0026380D">
        <w:rPr>
          <w:rFonts w:asciiTheme="majorHAnsi" w:hAnsiTheme="majorHAnsi"/>
          <w:sz w:val="26"/>
          <w:szCs w:val="26"/>
        </w:rPr>
        <w:t>Ревизионной комиссии относится к компетенции Общего собрания акционеров.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предлагает годовому Общему Собранию акционеров ПАО «НЕФАЗ» принять по вопросу повестки дня</w:t>
      </w:r>
      <w:r w:rsidRPr="0026380D">
        <w:rPr>
          <w:rFonts w:asciiTheme="majorHAnsi" w:hAnsiTheme="majorHAnsi"/>
          <w:b/>
          <w:sz w:val="26"/>
          <w:szCs w:val="26"/>
        </w:rPr>
        <w:t xml:space="preserve"> «</w:t>
      </w:r>
      <w:r w:rsidRPr="0026380D">
        <w:rPr>
          <w:rFonts w:asciiTheme="majorHAnsi" w:hAnsiTheme="majorHAnsi"/>
          <w:b/>
          <w:bCs/>
          <w:sz w:val="26"/>
          <w:szCs w:val="26"/>
        </w:rPr>
        <w:t xml:space="preserve">О выплате вознаграждения членам Ревизионной комиссии ПАО «НЕФАЗ» </w:t>
      </w:r>
      <w:r w:rsidRPr="0026380D">
        <w:rPr>
          <w:rFonts w:asciiTheme="majorHAnsi" w:hAnsiTheme="majorHAnsi"/>
          <w:sz w:val="26"/>
          <w:szCs w:val="26"/>
        </w:rPr>
        <w:t>следующее решение:</w:t>
      </w:r>
    </w:p>
    <w:p w:rsidR="006B1AF2" w:rsidRPr="0020262F" w:rsidRDefault="0020262F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0262F">
        <w:rPr>
          <w:rFonts w:asciiTheme="majorHAnsi" w:hAnsiTheme="majorHAnsi"/>
          <w:sz w:val="26"/>
          <w:szCs w:val="26"/>
        </w:rPr>
        <w:t xml:space="preserve">Выплатить вознаграждение членам Ревизионной комиссии ПАО «НЕФАЗ» </w:t>
      </w:r>
      <w:r w:rsidRPr="0020262F">
        <w:rPr>
          <w:rFonts w:asciiTheme="majorHAnsi" w:hAnsiTheme="majorHAnsi"/>
          <w:color w:val="000000"/>
          <w:sz w:val="26"/>
          <w:szCs w:val="26"/>
        </w:rPr>
        <w:t xml:space="preserve"> за счет прибыли</w:t>
      </w:r>
      <w:r w:rsidRPr="0020262F">
        <w:rPr>
          <w:rFonts w:asciiTheme="majorHAnsi" w:hAnsiTheme="majorHAnsi"/>
          <w:sz w:val="26"/>
          <w:szCs w:val="26"/>
        </w:rPr>
        <w:t xml:space="preserve"> за проведение проверки финансово-хозяйственной деятельности Общества за 2019 год в размере 17 880 (Семнадцать тысяч восемьсот восемьдесят) </w:t>
      </w:r>
      <w:r w:rsidRPr="0020262F">
        <w:rPr>
          <w:rFonts w:asciiTheme="majorHAnsi" w:hAnsiTheme="majorHAnsi"/>
          <w:sz w:val="26"/>
          <w:szCs w:val="26"/>
        </w:rPr>
        <w:lastRenderedPageBreak/>
        <w:t xml:space="preserve">рублей, а именно:  председателю Ревизионной комиссии Общества   </w:t>
      </w:r>
      <w:proofErr w:type="spellStart"/>
      <w:r w:rsidRPr="0020262F">
        <w:rPr>
          <w:rFonts w:asciiTheme="majorHAnsi" w:hAnsiTheme="majorHAnsi"/>
          <w:sz w:val="26"/>
          <w:szCs w:val="26"/>
        </w:rPr>
        <w:t>Гиззатовой</w:t>
      </w:r>
      <w:proofErr w:type="spellEnd"/>
      <w:r w:rsidRPr="0020262F">
        <w:rPr>
          <w:rFonts w:asciiTheme="majorHAnsi" w:hAnsiTheme="majorHAnsi"/>
          <w:sz w:val="26"/>
          <w:szCs w:val="26"/>
        </w:rPr>
        <w:t xml:space="preserve"> Ирине Геннадьевне – </w:t>
      </w:r>
      <w:r w:rsidRPr="0020262F">
        <w:rPr>
          <w:rFonts w:asciiTheme="majorHAnsi" w:hAnsiTheme="majorHAnsi"/>
          <w:color w:val="000000"/>
          <w:sz w:val="26"/>
          <w:szCs w:val="26"/>
        </w:rPr>
        <w:t>10 728 (Десять тысяч семьсот двадцать восемь) рублей</w:t>
      </w:r>
      <w:r w:rsidRPr="0020262F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20262F">
        <w:rPr>
          <w:rFonts w:asciiTheme="majorHAnsi" w:hAnsiTheme="majorHAnsi"/>
          <w:sz w:val="26"/>
          <w:szCs w:val="26"/>
        </w:rPr>
        <w:t>Гафиятуллиной</w:t>
      </w:r>
      <w:proofErr w:type="spellEnd"/>
      <w:r w:rsidRPr="0020262F">
        <w:rPr>
          <w:rFonts w:asciiTheme="majorHAnsi" w:hAnsiTheme="majorHAnsi"/>
          <w:sz w:val="26"/>
          <w:szCs w:val="26"/>
        </w:rPr>
        <w:t xml:space="preserve">  Эльвире </w:t>
      </w:r>
      <w:proofErr w:type="spellStart"/>
      <w:r w:rsidRPr="0020262F">
        <w:rPr>
          <w:rFonts w:asciiTheme="majorHAnsi" w:hAnsiTheme="majorHAnsi"/>
          <w:sz w:val="26"/>
          <w:szCs w:val="26"/>
        </w:rPr>
        <w:t>Рустемовне</w:t>
      </w:r>
      <w:proofErr w:type="spellEnd"/>
      <w:r w:rsidRPr="0020262F">
        <w:rPr>
          <w:rFonts w:asciiTheme="majorHAnsi" w:hAnsiTheme="majorHAnsi"/>
          <w:sz w:val="26"/>
          <w:szCs w:val="26"/>
        </w:rPr>
        <w:t xml:space="preserve">   –  </w:t>
      </w:r>
      <w:r w:rsidRPr="0020262F">
        <w:rPr>
          <w:rFonts w:asciiTheme="majorHAnsi" w:hAnsiTheme="majorHAnsi"/>
          <w:color w:val="000000"/>
          <w:sz w:val="26"/>
          <w:szCs w:val="26"/>
        </w:rPr>
        <w:t>7 152 (Семь тысяч сто пятьдесят два) рубля</w:t>
      </w:r>
      <w:r w:rsidRPr="0020262F">
        <w:rPr>
          <w:rFonts w:asciiTheme="majorHAnsi" w:hAnsiTheme="majorHAnsi"/>
          <w:sz w:val="26"/>
          <w:szCs w:val="26"/>
        </w:rPr>
        <w:t>.</w:t>
      </w:r>
    </w:p>
    <w:p w:rsidR="0064449F" w:rsidRDefault="0064449F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6. Избрание членов Совета директоров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В соответствии с пунктом 4 статьи 48, пунктом 1 статьи 66 Федерального закона «Об акционерных обществах», подпунктом </w:t>
      </w:r>
      <w:r w:rsidR="009A73DA">
        <w:rPr>
          <w:rFonts w:asciiTheme="majorHAnsi" w:hAnsiTheme="majorHAnsi"/>
          <w:bCs/>
          <w:sz w:val="26"/>
          <w:szCs w:val="26"/>
        </w:rPr>
        <w:t>4</w:t>
      </w:r>
      <w:r w:rsidRPr="0026380D">
        <w:rPr>
          <w:rFonts w:asciiTheme="majorHAnsi" w:hAnsiTheme="majorHAnsi"/>
          <w:bCs/>
          <w:sz w:val="26"/>
          <w:szCs w:val="26"/>
        </w:rPr>
        <w:t xml:space="preserve"> пункта 14.3. Устава ПАО «НЕФАЗ», избрание членов Совета директоров ПАО «НЕФАЗ» относится к компетенции Общего собрания акционеров Общества.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Согласно пункту 15.7. Устава ПАО «НЕФАЗ» Совет директоров ПАО «НЕФАЗ» состоит из 7 членов, избираемых Общим собранием акционеров ПАО «НЕФАЗ» на срок до следующего годового Общего собрания акционеров ПАО «НЕФАЗ». </w:t>
      </w:r>
    </w:p>
    <w:p w:rsidR="006B1AF2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Совет директоров ПАО «НЕФАЗ» считает, что выдвинутые кандидаты по компетенциям и имеющемуся профессиональному опыту могут способствовать дальнейшему развитию и достижению стратегических целей компании, и рекомендовал включить в список кандидатур для избрания в Совет директоров ПАО «НЕФАЗ» на годовом Общем собрании акционеров ПАО «НЕФАЗ» следующих </w:t>
      </w:r>
      <w:r w:rsidRPr="009A73DA">
        <w:rPr>
          <w:rFonts w:asciiTheme="majorHAnsi" w:hAnsiTheme="majorHAnsi"/>
          <w:bCs/>
          <w:sz w:val="26"/>
          <w:szCs w:val="26"/>
        </w:rPr>
        <w:t xml:space="preserve">кандидатов: </w:t>
      </w:r>
    </w:p>
    <w:p w:rsidR="009A73DA" w:rsidRDefault="009A73DA" w:rsidP="009A73DA">
      <w:pPr>
        <w:pStyle w:val="a5"/>
        <w:numPr>
          <w:ilvl w:val="0"/>
          <w:numId w:val="20"/>
        </w:numPr>
        <w:spacing w:line="288" w:lineRule="auto"/>
        <w:jc w:val="both"/>
        <w:rPr>
          <w:rFonts w:asciiTheme="majorHAnsi" w:hAnsiTheme="majorHAnsi"/>
          <w:sz w:val="26"/>
          <w:szCs w:val="26"/>
        </w:rPr>
      </w:pPr>
      <w:proofErr w:type="spellStart"/>
      <w:r w:rsidRPr="009A73DA">
        <w:rPr>
          <w:rFonts w:asciiTheme="majorHAnsi" w:hAnsiTheme="majorHAnsi"/>
          <w:sz w:val="26"/>
          <w:szCs w:val="26"/>
        </w:rPr>
        <w:t>Адмаев</w:t>
      </w:r>
      <w:proofErr w:type="spellEnd"/>
      <w:r w:rsidRPr="009A73DA">
        <w:rPr>
          <w:rFonts w:asciiTheme="majorHAnsi" w:hAnsiTheme="majorHAnsi"/>
          <w:sz w:val="26"/>
          <w:szCs w:val="26"/>
        </w:rPr>
        <w:t xml:space="preserve"> Виталий Александрович – Главный казначей АО «Региональный фонд»</w:t>
      </w:r>
      <w:r>
        <w:rPr>
          <w:rFonts w:asciiTheme="majorHAnsi" w:hAnsiTheme="majorHAnsi"/>
          <w:sz w:val="26"/>
          <w:szCs w:val="26"/>
        </w:rPr>
        <w:t>.</w:t>
      </w:r>
    </w:p>
    <w:p w:rsidR="009A73DA" w:rsidRPr="009A73DA" w:rsidRDefault="009A73DA" w:rsidP="00AC40D1">
      <w:pPr>
        <w:pStyle w:val="a5"/>
        <w:numPr>
          <w:ilvl w:val="0"/>
          <w:numId w:val="20"/>
        </w:numPr>
        <w:spacing w:line="288" w:lineRule="auto"/>
        <w:jc w:val="both"/>
        <w:rPr>
          <w:rFonts w:asciiTheme="majorHAnsi" w:hAnsiTheme="majorHAnsi"/>
          <w:bCs/>
          <w:sz w:val="26"/>
          <w:szCs w:val="26"/>
        </w:rPr>
      </w:pPr>
      <w:proofErr w:type="spellStart"/>
      <w:r w:rsidRPr="009A73DA">
        <w:rPr>
          <w:rFonts w:asciiTheme="majorHAnsi" w:hAnsiTheme="majorHAnsi"/>
          <w:sz w:val="26"/>
          <w:szCs w:val="26"/>
        </w:rPr>
        <w:t>Виньков</w:t>
      </w:r>
      <w:proofErr w:type="spellEnd"/>
      <w:r w:rsidRPr="009A73DA">
        <w:rPr>
          <w:rFonts w:asciiTheme="majorHAnsi" w:hAnsiTheme="majorHAnsi"/>
          <w:sz w:val="26"/>
          <w:szCs w:val="26"/>
        </w:rPr>
        <w:t xml:space="preserve"> Андрей Александрович – Генеральный директор ООО «Научно-популярные медиа» (Журнал «ДУМАЙ»)</w:t>
      </w:r>
      <w:r>
        <w:rPr>
          <w:rFonts w:asciiTheme="majorHAnsi" w:hAnsiTheme="majorHAnsi"/>
          <w:sz w:val="26"/>
          <w:szCs w:val="26"/>
        </w:rPr>
        <w:t>.</w:t>
      </w:r>
    </w:p>
    <w:p w:rsidR="009A73DA" w:rsidRPr="009A73DA" w:rsidRDefault="009A73DA" w:rsidP="00AC40D1">
      <w:pPr>
        <w:pStyle w:val="a5"/>
        <w:numPr>
          <w:ilvl w:val="0"/>
          <w:numId w:val="20"/>
        </w:numPr>
        <w:spacing w:line="288" w:lineRule="auto"/>
        <w:jc w:val="both"/>
        <w:rPr>
          <w:rFonts w:asciiTheme="majorHAnsi" w:hAnsiTheme="majorHAnsi"/>
          <w:bCs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Вовк</w:t>
      </w:r>
      <w:r w:rsidRPr="009A73DA">
        <w:rPr>
          <w:rFonts w:asciiTheme="majorHAnsi" w:hAnsiTheme="majorHAnsi"/>
          <w:bCs/>
          <w:sz w:val="26"/>
          <w:szCs w:val="26"/>
        </w:rPr>
        <w:t xml:space="preserve"> Ярослав Ярославович</w:t>
      </w:r>
      <w:r w:rsidRPr="009A73DA">
        <w:rPr>
          <w:rFonts w:asciiTheme="majorHAnsi" w:hAnsiTheme="majorHAnsi"/>
          <w:sz w:val="26"/>
          <w:szCs w:val="26"/>
        </w:rPr>
        <w:t xml:space="preserve"> – Заместитель генерального директора АО «ТФК «КАМАЗ» по управлению имуществом и инвестиционными проектами</w:t>
      </w:r>
      <w:r>
        <w:rPr>
          <w:rFonts w:asciiTheme="majorHAnsi" w:hAnsiTheme="majorHAnsi"/>
          <w:sz w:val="26"/>
          <w:szCs w:val="26"/>
        </w:rPr>
        <w:t>.</w:t>
      </w:r>
    </w:p>
    <w:p w:rsidR="009A73DA" w:rsidRPr="009A73DA" w:rsidRDefault="009A73DA" w:rsidP="00AC40D1">
      <w:pPr>
        <w:pStyle w:val="a5"/>
        <w:numPr>
          <w:ilvl w:val="0"/>
          <w:numId w:val="20"/>
        </w:numPr>
        <w:spacing w:line="288" w:lineRule="auto"/>
        <w:jc w:val="both"/>
        <w:rPr>
          <w:rFonts w:asciiTheme="majorHAnsi" w:hAnsiTheme="majorHAnsi"/>
          <w:bCs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Герасимов</w:t>
      </w:r>
      <w:r w:rsidRPr="009A73DA">
        <w:rPr>
          <w:rFonts w:asciiTheme="majorHAnsi" w:hAnsiTheme="majorHAnsi"/>
          <w:sz w:val="26"/>
          <w:szCs w:val="26"/>
        </w:rPr>
        <w:t xml:space="preserve"> Юрий Иванович – Первый заместитель генерального директора ПАО "КАМАЗ"- исполнительный директор</w:t>
      </w:r>
      <w:r>
        <w:rPr>
          <w:rFonts w:asciiTheme="majorHAnsi" w:hAnsiTheme="majorHAnsi"/>
          <w:sz w:val="26"/>
          <w:szCs w:val="26"/>
        </w:rPr>
        <w:t>.</w:t>
      </w:r>
    </w:p>
    <w:p w:rsidR="009A73DA" w:rsidRPr="009A73DA" w:rsidRDefault="009A73DA" w:rsidP="00AC40D1">
      <w:pPr>
        <w:pStyle w:val="a5"/>
        <w:numPr>
          <w:ilvl w:val="0"/>
          <w:numId w:val="20"/>
        </w:numPr>
        <w:spacing w:line="288" w:lineRule="auto"/>
        <w:jc w:val="both"/>
        <w:rPr>
          <w:rFonts w:asciiTheme="majorHAnsi" w:hAnsiTheme="majorHAnsi"/>
          <w:bCs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Дубинин </w:t>
      </w:r>
      <w:r w:rsidRPr="009A73DA">
        <w:rPr>
          <w:rFonts w:asciiTheme="majorHAnsi" w:hAnsiTheme="majorHAnsi"/>
          <w:sz w:val="26"/>
          <w:szCs w:val="26"/>
        </w:rPr>
        <w:t>Андрей Васильевич – Начальник отдела дочерних обществ АО «Региональный фонд»</w:t>
      </w:r>
      <w:r>
        <w:rPr>
          <w:rFonts w:asciiTheme="majorHAnsi" w:hAnsiTheme="majorHAnsi"/>
          <w:sz w:val="26"/>
          <w:szCs w:val="26"/>
        </w:rPr>
        <w:t>.</w:t>
      </w:r>
    </w:p>
    <w:p w:rsidR="009A73DA" w:rsidRPr="009A73DA" w:rsidRDefault="009A73DA" w:rsidP="00AC40D1">
      <w:pPr>
        <w:pStyle w:val="a5"/>
        <w:numPr>
          <w:ilvl w:val="0"/>
          <w:numId w:val="20"/>
        </w:numPr>
        <w:spacing w:line="288" w:lineRule="auto"/>
        <w:jc w:val="both"/>
        <w:rPr>
          <w:rFonts w:asciiTheme="majorHAnsi" w:hAnsiTheme="majorHAnsi"/>
          <w:bCs/>
          <w:sz w:val="26"/>
          <w:szCs w:val="26"/>
        </w:rPr>
      </w:pPr>
      <w:proofErr w:type="spellStart"/>
      <w:r>
        <w:rPr>
          <w:rFonts w:asciiTheme="majorHAnsi" w:hAnsiTheme="majorHAnsi"/>
          <w:sz w:val="26"/>
          <w:szCs w:val="26"/>
        </w:rPr>
        <w:t>Казыханов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r w:rsidRPr="009A73DA">
        <w:rPr>
          <w:rFonts w:asciiTheme="majorHAnsi" w:hAnsiTheme="majorHAnsi"/>
          <w:sz w:val="26"/>
          <w:szCs w:val="26"/>
        </w:rPr>
        <w:t xml:space="preserve">Тимур </w:t>
      </w:r>
      <w:proofErr w:type="spellStart"/>
      <w:r w:rsidRPr="009A73DA">
        <w:rPr>
          <w:rFonts w:asciiTheme="majorHAnsi" w:hAnsiTheme="majorHAnsi"/>
          <w:sz w:val="26"/>
          <w:szCs w:val="26"/>
        </w:rPr>
        <w:t>Илдарович</w:t>
      </w:r>
      <w:proofErr w:type="spellEnd"/>
      <w:r w:rsidRPr="009A73DA">
        <w:rPr>
          <w:rFonts w:asciiTheme="majorHAnsi" w:hAnsiTheme="majorHAnsi"/>
          <w:sz w:val="26"/>
          <w:szCs w:val="26"/>
        </w:rPr>
        <w:t xml:space="preserve"> – Заместитель генерального директора АО «Региональный фонд»</w:t>
      </w:r>
      <w:r>
        <w:rPr>
          <w:rFonts w:asciiTheme="majorHAnsi" w:hAnsiTheme="majorHAnsi"/>
          <w:sz w:val="26"/>
          <w:szCs w:val="26"/>
        </w:rPr>
        <w:t>.</w:t>
      </w:r>
    </w:p>
    <w:p w:rsidR="009A73DA" w:rsidRPr="009A73DA" w:rsidRDefault="009A73DA" w:rsidP="00AC40D1">
      <w:pPr>
        <w:pStyle w:val="a5"/>
        <w:numPr>
          <w:ilvl w:val="0"/>
          <w:numId w:val="20"/>
        </w:numPr>
        <w:spacing w:line="288" w:lineRule="auto"/>
        <w:jc w:val="both"/>
        <w:rPr>
          <w:rFonts w:asciiTheme="majorHAnsi" w:hAnsiTheme="majorHAnsi"/>
          <w:bCs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Ковалев </w:t>
      </w:r>
      <w:r w:rsidRPr="009A73DA">
        <w:rPr>
          <w:rFonts w:asciiTheme="majorHAnsi" w:hAnsiTheme="majorHAnsi"/>
          <w:sz w:val="26"/>
          <w:szCs w:val="26"/>
        </w:rPr>
        <w:t>Михаил Вадимович – Начальник юридического отдела АО «Региональный фонд»</w:t>
      </w:r>
      <w:r>
        <w:rPr>
          <w:rFonts w:asciiTheme="majorHAnsi" w:hAnsiTheme="majorHAnsi"/>
          <w:sz w:val="26"/>
          <w:szCs w:val="26"/>
        </w:rPr>
        <w:t>.</w:t>
      </w:r>
    </w:p>
    <w:p w:rsidR="009A73DA" w:rsidRPr="009A73DA" w:rsidRDefault="009A73DA" w:rsidP="00AC40D1">
      <w:pPr>
        <w:pStyle w:val="a5"/>
        <w:numPr>
          <w:ilvl w:val="0"/>
          <w:numId w:val="20"/>
        </w:numPr>
        <w:spacing w:line="288" w:lineRule="auto"/>
        <w:jc w:val="both"/>
        <w:rPr>
          <w:rFonts w:asciiTheme="majorHAnsi" w:hAnsiTheme="majorHAnsi"/>
          <w:bCs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Макаров</w:t>
      </w:r>
      <w:r w:rsidRPr="009A73DA">
        <w:rPr>
          <w:rFonts w:asciiTheme="majorHAnsi" w:hAnsiTheme="majorHAnsi"/>
          <w:sz w:val="26"/>
          <w:szCs w:val="26"/>
        </w:rPr>
        <w:t xml:space="preserve"> Сергей Владимирович – Куратор по МТО проектов отдела дочерних обществ АО «Региональный фонд»</w:t>
      </w:r>
      <w:r>
        <w:rPr>
          <w:rFonts w:asciiTheme="majorHAnsi" w:hAnsiTheme="majorHAnsi"/>
          <w:sz w:val="26"/>
          <w:szCs w:val="26"/>
        </w:rPr>
        <w:t>.</w:t>
      </w:r>
    </w:p>
    <w:p w:rsidR="009A73DA" w:rsidRPr="009A73DA" w:rsidRDefault="009A73DA" w:rsidP="00AC40D1">
      <w:pPr>
        <w:pStyle w:val="a5"/>
        <w:numPr>
          <w:ilvl w:val="0"/>
          <w:numId w:val="20"/>
        </w:numPr>
        <w:spacing w:line="288" w:lineRule="auto"/>
        <w:jc w:val="both"/>
        <w:rPr>
          <w:rFonts w:asciiTheme="majorHAnsi" w:hAnsiTheme="majorHAnsi"/>
          <w:bCs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Модестов</w:t>
      </w:r>
      <w:r w:rsidRPr="009A73DA">
        <w:rPr>
          <w:rFonts w:asciiTheme="majorHAnsi" w:hAnsiTheme="majorHAnsi"/>
          <w:sz w:val="26"/>
          <w:szCs w:val="26"/>
        </w:rPr>
        <w:t xml:space="preserve"> Борис Маркович – Директор департамента экономики ПАО «КАМАЗ»</w:t>
      </w:r>
      <w:r>
        <w:rPr>
          <w:rFonts w:asciiTheme="majorHAnsi" w:hAnsiTheme="majorHAnsi"/>
          <w:sz w:val="26"/>
          <w:szCs w:val="26"/>
        </w:rPr>
        <w:t>.</w:t>
      </w:r>
    </w:p>
    <w:p w:rsidR="009A73DA" w:rsidRPr="009A73DA" w:rsidRDefault="009A73DA" w:rsidP="00AC40D1">
      <w:pPr>
        <w:pStyle w:val="a5"/>
        <w:numPr>
          <w:ilvl w:val="0"/>
          <w:numId w:val="20"/>
        </w:numPr>
        <w:spacing w:line="288" w:lineRule="auto"/>
        <w:jc w:val="both"/>
        <w:rPr>
          <w:rFonts w:asciiTheme="majorHAnsi" w:hAnsiTheme="majorHAnsi"/>
          <w:bCs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Савинков </w:t>
      </w:r>
      <w:r w:rsidRPr="009A73DA">
        <w:rPr>
          <w:rFonts w:asciiTheme="majorHAnsi" w:hAnsiTheme="majorHAnsi"/>
          <w:bCs/>
          <w:sz w:val="26"/>
          <w:szCs w:val="26"/>
        </w:rPr>
        <w:t xml:space="preserve">Андрей Сергеевич </w:t>
      </w:r>
      <w:r w:rsidRPr="009A73DA">
        <w:rPr>
          <w:rFonts w:asciiTheme="majorHAnsi" w:hAnsiTheme="majorHAnsi"/>
          <w:sz w:val="26"/>
          <w:szCs w:val="26"/>
        </w:rPr>
        <w:t>– Заместитель главного конструктора ПАО «КАМАЗ» - главный конструктор по автомобилям</w:t>
      </w:r>
      <w:r>
        <w:rPr>
          <w:rFonts w:asciiTheme="majorHAnsi" w:hAnsiTheme="majorHAnsi"/>
          <w:sz w:val="26"/>
          <w:szCs w:val="26"/>
        </w:rPr>
        <w:t>.</w:t>
      </w:r>
    </w:p>
    <w:p w:rsidR="009A73DA" w:rsidRPr="009A73DA" w:rsidRDefault="009A73DA" w:rsidP="00AC40D1">
      <w:pPr>
        <w:pStyle w:val="a5"/>
        <w:numPr>
          <w:ilvl w:val="0"/>
          <w:numId w:val="20"/>
        </w:numPr>
        <w:spacing w:line="288" w:lineRule="auto"/>
        <w:jc w:val="both"/>
        <w:rPr>
          <w:rFonts w:asciiTheme="majorHAnsi" w:hAnsiTheme="majorHAnsi"/>
          <w:bCs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Сазонов </w:t>
      </w:r>
      <w:r w:rsidRPr="009A73DA">
        <w:rPr>
          <w:rFonts w:asciiTheme="majorHAnsi" w:hAnsiTheme="majorHAnsi"/>
          <w:sz w:val="26"/>
          <w:szCs w:val="26"/>
        </w:rPr>
        <w:t>Алексей Александрович – Заместитель генерального директора АО «Региональный фонд»</w:t>
      </w:r>
      <w:r>
        <w:rPr>
          <w:rFonts w:asciiTheme="majorHAnsi" w:hAnsiTheme="majorHAnsi"/>
          <w:sz w:val="26"/>
          <w:szCs w:val="26"/>
        </w:rPr>
        <w:t>.</w:t>
      </w:r>
    </w:p>
    <w:p w:rsidR="0064449F" w:rsidRDefault="0064449F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</w:p>
    <w:p w:rsidR="0064449F" w:rsidRDefault="0064449F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lastRenderedPageBreak/>
        <w:t>Рекомендации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Совет директоров ПАО «НЕФАЗ» предлагает годовому Общему Собранию акционеров ПАО «НЕФАЗ» избрать 7 (семь) членов Совета директоров ПАО «НЕФАЗ» из числа кандидатов, предложенных акционерами ПАО «НЕФАЗ».</w:t>
      </w:r>
    </w:p>
    <w:p w:rsidR="006B1AF2" w:rsidRPr="0026380D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Cs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7. Избрание членов Ревизионной комиссии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В соответствии с пунктом 8 статьи 48, пунктом 1 статьи 85 Федерального закона «Об акционерных обществах», подпунктом 8 пункта 14.3. Устава ПАО «НЕФАЗ», избрание членов Ревизионной комиссии ПАО «НЕФАЗ» относится к компетенции Общего собрания акционеров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 xml:space="preserve">Согласно пункту 17.2. Устава ПАО «НЕФАЗ» для осуществления контроля за финансово-хозяйственной деятельностью ПАО «НЕФАЗ» Общим собранием акционеров ПАО «НЕФАЗ», избирается Ревизионная комиссия ПАО «НЕФАЗ», в количестве 5 человек на срок до следующего годового Общего собрания акционеров ПАО «НЕФАЗ». </w:t>
      </w:r>
    </w:p>
    <w:p w:rsidR="006B1AF2" w:rsidRPr="000303C3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0303C3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0303C3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0303C3">
        <w:rPr>
          <w:rFonts w:asciiTheme="majorHAnsi" w:hAnsiTheme="majorHAnsi"/>
          <w:bCs/>
          <w:sz w:val="26"/>
          <w:szCs w:val="26"/>
        </w:rPr>
        <w:t>Совет директоров ПАО «НЕФАЗ» предлагает годовому Общему Собранию акционеров ПАО «НЕФАЗ» избрать 5 (пять) членов Ревизионной комиссии ПАО «НЕФАЗ» из числа кандидатов, предложенных акционерами ПАО «НЕФАЗ»:</w:t>
      </w:r>
    </w:p>
    <w:p w:rsidR="000303C3" w:rsidRPr="000303C3" w:rsidRDefault="000303C3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0303C3">
        <w:rPr>
          <w:rFonts w:asciiTheme="majorHAnsi" w:hAnsiTheme="majorHAnsi"/>
          <w:sz w:val="26"/>
          <w:szCs w:val="26"/>
        </w:rPr>
        <w:t xml:space="preserve">1. Абдуллина Гульнара </w:t>
      </w:r>
      <w:proofErr w:type="spellStart"/>
      <w:r w:rsidRPr="000303C3">
        <w:rPr>
          <w:rFonts w:asciiTheme="majorHAnsi" w:hAnsiTheme="majorHAnsi"/>
          <w:sz w:val="26"/>
          <w:szCs w:val="26"/>
        </w:rPr>
        <w:t>Фоатовна</w:t>
      </w:r>
      <w:proofErr w:type="spellEnd"/>
      <w:r w:rsidRPr="000303C3">
        <w:rPr>
          <w:rFonts w:asciiTheme="majorHAnsi" w:hAnsiTheme="majorHAnsi"/>
          <w:sz w:val="26"/>
          <w:szCs w:val="26"/>
        </w:rPr>
        <w:t xml:space="preserve"> – Главный специалист КРС ЦБ ПАО «КАМАЗ».</w:t>
      </w:r>
    </w:p>
    <w:p w:rsidR="000303C3" w:rsidRPr="000303C3" w:rsidRDefault="000303C3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0303C3">
        <w:rPr>
          <w:rFonts w:asciiTheme="majorHAnsi" w:hAnsiTheme="majorHAnsi"/>
          <w:bCs/>
          <w:sz w:val="26"/>
          <w:szCs w:val="26"/>
        </w:rPr>
        <w:t xml:space="preserve">2. </w:t>
      </w:r>
      <w:proofErr w:type="spellStart"/>
      <w:r w:rsidRPr="000303C3">
        <w:rPr>
          <w:rFonts w:asciiTheme="majorHAnsi" w:hAnsiTheme="majorHAnsi"/>
          <w:sz w:val="26"/>
          <w:szCs w:val="26"/>
        </w:rPr>
        <w:t>Баянова</w:t>
      </w:r>
      <w:proofErr w:type="spellEnd"/>
      <w:r w:rsidRPr="000303C3">
        <w:rPr>
          <w:rFonts w:asciiTheme="majorHAnsi" w:hAnsiTheme="majorHAnsi"/>
          <w:sz w:val="26"/>
          <w:szCs w:val="26"/>
        </w:rPr>
        <w:t xml:space="preserve"> Наиля </w:t>
      </w:r>
      <w:proofErr w:type="spellStart"/>
      <w:r w:rsidRPr="000303C3">
        <w:rPr>
          <w:rFonts w:asciiTheme="majorHAnsi" w:hAnsiTheme="majorHAnsi"/>
          <w:sz w:val="26"/>
          <w:szCs w:val="26"/>
        </w:rPr>
        <w:t>Исхаковна</w:t>
      </w:r>
      <w:proofErr w:type="spellEnd"/>
      <w:r w:rsidRPr="000303C3">
        <w:rPr>
          <w:rFonts w:asciiTheme="majorHAnsi" w:hAnsiTheme="majorHAnsi"/>
          <w:sz w:val="26"/>
          <w:szCs w:val="26"/>
        </w:rPr>
        <w:t xml:space="preserve"> – Ведущий специалист отдела дочерних обществ АО «Региональный фонд».</w:t>
      </w:r>
    </w:p>
    <w:p w:rsidR="000303C3" w:rsidRPr="000303C3" w:rsidRDefault="000303C3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0303C3">
        <w:rPr>
          <w:rFonts w:asciiTheme="majorHAnsi" w:hAnsiTheme="majorHAnsi"/>
          <w:bCs/>
          <w:sz w:val="26"/>
          <w:szCs w:val="26"/>
        </w:rPr>
        <w:t xml:space="preserve">3. </w:t>
      </w:r>
      <w:proofErr w:type="spellStart"/>
      <w:r w:rsidRPr="000303C3">
        <w:rPr>
          <w:rFonts w:asciiTheme="majorHAnsi" w:hAnsiTheme="majorHAnsi"/>
          <w:sz w:val="26"/>
          <w:szCs w:val="26"/>
        </w:rPr>
        <w:t>Гафиятуллина</w:t>
      </w:r>
      <w:proofErr w:type="spellEnd"/>
      <w:r w:rsidRPr="000303C3">
        <w:rPr>
          <w:rFonts w:asciiTheme="majorHAnsi" w:hAnsiTheme="majorHAnsi"/>
          <w:sz w:val="26"/>
          <w:szCs w:val="26"/>
        </w:rPr>
        <w:t xml:space="preserve"> Эльвира </w:t>
      </w:r>
      <w:proofErr w:type="spellStart"/>
      <w:r w:rsidRPr="000303C3">
        <w:rPr>
          <w:rFonts w:asciiTheme="majorHAnsi" w:hAnsiTheme="majorHAnsi"/>
          <w:sz w:val="26"/>
          <w:szCs w:val="26"/>
        </w:rPr>
        <w:t>Рустемовна</w:t>
      </w:r>
      <w:proofErr w:type="spellEnd"/>
      <w:r w:rsidRPr="000303C3">
        <w:rPr>
          <w:rFonts w:asciiTheme="majorHAnsi" w:hAnsiTheme="majorHAnsi"/>
          <w:sz w:val="26"/>
          <w:szCs w:val="26"/>
        </w:rPr>
        <w:t xml:space="preserve"> – Специалист 2 категории СВА ПАО «КАМАЗ».</w:t>
      </w:r>
    </w:p>
    <w:p w:rsidR="000303C3" w:rsidRPr="000303C3" w:rsidRDefault="000303C3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0303C3">
        <w:rPr>
          <w:rFonts w:asciiTheme="majorHAnsi" w:hAnsiTheme="majorHAnsi"/>
          <w:bCs/>
          <w:sz w:val="26"/>
          <w:szCs w:val="26"/>
        </w:rPr>
        <w:t xml:space="preserve">4. </w:t>
      </w:r>
      <w:r w:rsidRPr="000303C3">
        <w:rPr>
          <w:rFonts w:asciiTheme="majorHAnsi" w:hAnsiTheme="majorHAnsi"/>
          <w:sz w:val="26"/>
          <w:szCs w:val="26"/>
        </w:rPr>
        <w:t>Гиззатова Ирина Геннадьевна – Главный специалист СВА ПАО «КАМАЗ».</w:t>
      </w:r>
    </w:p>
    <w:p w:rsidR="000303C3" w:rsidRPr="000303C3" w:rsidRDefault="000303C3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0303C3">
        <w:rPr>
          <w:rFonts w:asciiTheme="majorHAnsi" w:hAnsiTheme="majorHAnsi"/>
          <w:bCs/>
          <w:sz w:val="26"/>
          <w:szCs w:val="26"/>
        </w:rPr>
        <w:t>5.</w:t>
      </w:r>
      <w:r w:rsidRPr="000303C3">
        <w:rPr>
          <w:rFonts w:asciiTheme="majorHAnsi" w:hAnsiTheme="majorHAnsi"/>
          <w:sz w:val="26"/>
          <w:szCs w:val="26"/>
        </w:rPr>
        <w:t xml:space="preserve"> </w:t>
      </w:r>
      <w:r w:rsidRPr="000303C3">
        <w:rPr>
          <w:rFonts w:asciiTheme="majorHAnsi" w:hAnsiTheme="majorHAnsi"/>
          <w:bCs/>
          <w:sz w:val="26"/>
          <w:szCs w:val="26"/>
        </w:rPr>
        <w:t xml:space="preserve">Гилимьянова Гульнара Насыровна </w:t>
      </w:r>
      <w:r w:rsidRPr="000303C3">
        <w:rPr>
          <w:rFonts w:asciiTheme="majorHAnsi" w:hAnsiTheme="majorHAnsi"/>
          <w:sz w:val="26"/>
          <w:szCs w:val="26"/>
        </w:rPr>
        <w:t>– Начальник ОЭПиК ПАО «НЕФАЗ».</w:t>
      </w:r>
    </w:p>
    <w:p w:rsidR="000303C3" w:rsidRPr="000303C3" w:rsidRDefault="000303C3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0303C3">
        <w:rPr>
          <w:rFonts w:asciiTheme="majorHAnsi" w:hAnsiTheme="majorHAnsi"/>
          <w:sz w:val="26"/>
          <w:szCs w:val="26"/>
        </w:rPr>
        <w:t xml:space="preserve">6. Исламова </w:t>
      </w:r>
      <w:proofErr w:type="spellStart"/>
      <w:r w:rsidRPr="000303C3">
        <w:rPr>
          <w:rFonts w:asciiTheme="majorHAnsi" w:hAnsiTheme="majorHAnsi"/>
          <w:sz w:val="26"/>
          <w:szCs w:val="26"/>
        </w:rPr>
        <w:t>Элза</w:t>
      </w:r>
      <w:proofErr w:type="spellEnd"/>
      <w:r w:rsidRPr="000303C3">
        <w:rPr>
          <w:rFonts w:asciiTheme="majorHAnsi" w:hAnsiTheme="majorHAnsi"/>
          <w:sz w:val="26"/>
          <w:szCs w:val="26"/>
        </w:rPr>
        <w:t xml:space="preserve"> Рашитовна – Начальник КРБ ПАО «НЕФАЗ».</w:t>
      </w:r>
    </w:p>
    <w:p w:rsidR="000303C3" w:rsidRPr="000303C3" w:rsidRDefault="000303C3" w:rsidP="006B1AF2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  <w:r w:rsidRPr="0026380D">
        <w:rPr>
          <w:rFonts w:asciiTheme="majorHAnsi" w:hAnsiTheme="majorHAnsi"/>
          <w:b/>
          <w:bCs/>
          <w:sz w:val="26"/>
          <w:szCs w:val="26"/>
        </w:rPr>
        <w:t>8. Утверждение аудитора ПАО «НЕФАЗ».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Позиция Совета директоров ПАО «НЕФАЗ»:</w:t>
      </w:r>
    </w:p>
    <w:p w:rsidR="006B1AF2" w:rsidRPr="0026380D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Cs/>
          <w:sz w:val="26"/>
          <w:szCs w:val="26"/>
        </w:rPr>
      </w:pPr>
      <w:r w:rsidRPr="0026380D">
        <w:rPr>
          <w:rFonts w:asciiTheme="majorHAnsi" w:hAnsiTheme="majorHAnsi"/>
          <w:bCs/>
          <w:sz w:val="26"/>
          <w:szCs w:val="26"/>
        </w:rPr>
        <w:t>В соответствии с пунктом 10 статьи 48 и пунктом 2 статьи 86 Федерального закона «Об акционерных обществах», подпунктом 9 пункта 14.3. Устава ПАО «НЕФАЗ», Общее собрание акционеров утверждает аудитора ПАО «НЕФАЗ».</w:t>
      </w:r>
    </w:p>
    <w:p w:rsidR="006B1AF2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26380D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0303C3" w:rsidRPr="00902BDB" w:rsidRDefault="000303C3" w:rsidP="000303C3">
      <w:pPr>
        <w:tabs>
          <w:tab w:val="left" w:pos="0"/>
          <w:tab w:val="left" w:pos="709"/>
          <w:tab w:val="left" w:pos="993"/>
          <w:tab w:val="left" w:pos="1418"/>
        </w:tabs>
        <w:spacing w:line="288" w:lineRule="auto"/>
        <w:ind w:firstLine="709"/>
        <w:jc w:val="both"/>
        <w:rPr>
          <w:snapToGrid w:val="0"/>
          <w:sz w:val="26"/>
          <w:szCs w:val="26"/>
        </w:rPr>
      </w:pPr>
    </w:p>
    <w:p w:rsidR="006B1AF2" w:rsidRPr="000303C3" w:rsidRDefault="006B1AF2" w:rsidP="006B1AF2">
      <w:pPr>
        <w:suppressAutoHyphens/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26380D">
        <w:rPr>
          <w:rFonts w:asciiTheme="majorHAnsi" w:hAnsiTheme="majorHAnsi"/>
          <w:sz w:val="26"/>
          <w:szCs w:val="26"/>
        </w:rPr>
        <w:t xml:space="preserve">Учитывая результаты закрытого конкурса по отбору аудиторской организации для осуществления аудита бухгалтерской (финансовой) отчетности организаций, созданных с участием ПАО «КАМАЗ», Совет директоров ПАО «НЕФАЗ» предлагает годовому </w:t>
      </w:r>
      <w:r w:rsidRPr="000303C3">
        <w:rPr>
          <w:rFonts w:asciiTheme="majorHAnsi" w:hAnsiTheme="majorHAnsi"/>
          <w:sz w:val="26"/>
          <w:szCs w:val="26"/>
        </w:rPr>
        <w:t>Общему собранию акционеров ПАО «НЕФАЗ» принять по вопросу повестки дня</w:t>
      </w:r>
      <w:r w:rsidRPr="000303C3">
        <w:rPr>
          <w:rFonts w:asciiTheme="majorHAnsi" w:hAnsiTheme="majorHAnsi"/>
          <w:b/>
          <w:sz w:val="26"/>
          <w:szCs w:val="26"/>
        </w:rPr>
        <w:t>: «Утверждение аудитора ПАО «НЕФАЗ»</w:t>
      </w:r>
      <w:r w:rsidRPr="000303C3">
        <w:rPr>
          <w:rFonts w:asciiTheme="majorHAnsi" w:hAnsiTheme="majorHAnsi"/>
          <w:sz w:val="26"/>
          <w:szCs w:val="26"/>
        </w:rPr>
        <w:t xml:space="preserve"> следующее решение: </w:t>
      </w:r>
    </w:p>
    <w:p w:rsidR="006B1AF2" w:rsidRDefault="000303C3" w:rsidP="006B1AF2">
      <w:pPr>
        <w:spacing w:line="288" w:lineRule="auto"/>
        <w:ind w:firstLine="567"/>
        <w:jc w:val="both"/>
        <w:rPr>
          <w:rStyle w:val="Subst"/>
          <w:rFonts w:asciiTheme="majorHAnsi" w:hAnsiTheme="majorHAnsi"/>
          <w:b w:val="0"/>
          <w:bCs/>
          <w:i w:val="0"/>
          <w:iCs/>
          <w:sz w:val="26"/>
          <w:szCs w:val="26"/>
        </w:rPr>
      </w:pPr>
      <w:r w:rsidRPr="000303C3">
        <w:rPr>
          <w:rFonts w:asciiTheme="majorHAnsi" w:hAnsiTheme="majorHAnsi"/>
          <w:sz w:val="26"/>
          <w:szCs w:val="26"/>
        </w:rPr>
        <w:lastRenderedPageBreak/>
        <w:t xml:space="preserve">Утвердить аудитора для проведения обязательного аудита бухгалтерской (финансовой) отчетности ПАО «НЕФАЗ» за 2020 год Общество с ограниченной ответственностью </w:t>
      </w:r>
      <w:r w:rsidRPr="000303C3">
        <w:rPr>
          <w:rStyle w:val="Subst"/>
          <w:rFonts w:asciiTheme="majorHAnsi" w:hAnsiTheme="majorHAnsi"/>
          <w:b w:val="0"/>
          <w:bCs/>
          <w:i w:val="0"/>
          <w:iCs/>
          <w:sz w:val="26"/>
          <w:szCs w:val="26"/>
        </w:rPr>
        <w:t xml:space="preserve">«Аудиторско-консалтинговая компания «Кроу </w:t>
      </w:r>
      <w:proofErr w:type="spellStart"/>
      <w:r w:rsidRPr="000303C3">
        <w:rPr>
          <w:rStyle w:val="Subst"/>
          <w:rFonts w:asciiTheme="majorHAnsi" w:hAnsiTheme="majorHAnsi"/>
          <w:b w:val="0"/>
          <w:bCs/>
          <w:i w:val="0"/>
          <w:iCs/>
          <w:sz w:val="26"/>
          <w:szCs w:val="26"/>
        </w:rPr>
        <w:t>Аудэкс</w:t>
      </w:r>
      <w:proofErr w:type="spellEnd"/>
      <w:r w:rsidRPr="000303C3">
        <w:rPr>
          <w:rStyle w:val="Subst"/>
          <w:rFonts w:asciiTheme="majorHAnsi" w:hAnsiTheme="majorHAnsi"/>
          <w:b w:val="0"/>
          <w:bCs/>
          <w:i w:val="0"/>
          <w:iCs/>
          <w:sz w:val="26"/>
          <w:szCs w:val="26"/>
        </w:rPr>
        <w:t>».</w:t>
      </w:r>
    </w:p>
    <w:p w:rsidR="000303C3" w:rsidRDefault="000303C3" w:rsidP="006B1AF2">
      <w:pPr>
        <w:spacing w:line="288" w:lineRule="auto"/>
        <w:ind w:firstLine="567"/>
        <w:jc w:val="both"/>
        <w:rPr>
          <w:rStyle w:val="Subst"/>
          <w:rFonts w:asciiTheme="majorHAnsi" w:hAnsiTheme="majorHAnsi"/>
          <w:b w:val="0"/>
          <w:bCs/>
          <w:i w:val="0"/>
          <w:iCs/>
          <w:sz w:val="26"/>
          <w:szCs w:val="26"/>
        </w:rPr>
      </w:pPr>
    </w:p>
    <w:p w:rsidR="000303C3" w:rsidRPr="000303C3" w:rsidRDefault="000303C3" w:rsidP="006B1AF2">
      <w:pPr>
        <w:spacing w:line="288" w:lineRule="auto"/>
        <w:ind w:firstLine="567"/>
        <w:jc w:val="both"/>
        <w:rPr>
          <w:rFonts w:asciiTheme="majorHAnsi" w:hAnsiTheme="majorHAnsi"/>
          <w:b/>
          <w:sz w:val="26"/>
          <w:szCs w:val="26"/>
        </w:rPr>
      </w:pPr>
      <w:r w:rsidRPr="000303C3">
        <w:rPr>
          <w:rStyle w:val="Subst"/>
          <w:rFonts w:asciiTheme="majorHAnsi" w:hAnsiTheme="majorHAnsi"/>
          <w:b w:val="0"/>
          <w:bCs/>
          <w:i w:val="0"/>
          <w:iCs/>
          <w:sz w:val="26"/>
          <w:szCs w:val="26"/>
        </w:rPr>
        <w:t xml:space="preserve">9. </w:t>
      </w:r>
      <w:r w:rsidRPr="000303C3">
        <w:rPr>
          <w:rFonts w:asciiTheme="majorHAnsi" w:hAnsiTheme="majorHAnsi"/>
          <w:b/>
          <w:sz w:val="26"/>
          <w:szCs w:val="26"/>
        </w:rPr>
        <w:t>Об участии ПАО «НЕФАЗ» в Ассоциации автомобильных инженеров.</w:t>
      </w:r>
    </w:p>
    <w:p w:rsidR="000303C3" w:rsidRPr="000303C3" w:rsidRDefault="000303C3" w:rsidP="000303C3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0303C3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0303C3" w:rsidRPr="000303C3" w:rsidRDefault="003958F9" w:rsidP="000303C3">
      <w:pPr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С</w:t>
      </w:r>
      <w:r w:rsidR="000303C3" w:rsidRPr="0026380D">
        <w:rPr>
          <w:rFonts w:asciiTheme="majorHAnsi" w:hAnsiTheme="majorHAnsi"/>
          <w:sz w:val="26"/>
          <w:szCs w:val="26"/>
        </w:rPr>
        <w:t xml:space="preserve">овет директоров ПАО «НЕФАЗ» предлагает годовому </w:t>
      </w:r>
      <w:r w:rsidR="000303C3" w:rsidRPr="000303C3">
        <w:rPr>
          <w:rFonts w:asciiTheme="majorHAnsi" w:hAnsiTheme="majorHAnsi"/>
          <w:sz w:val="26"/>
          <w:szCs w:val="26"/>
        </w:rPr>
        <w:t>Общему собранию акционеров ПАО «НЕФАЗ» принять по вопросу повестки дня</w:t>
      </w:r>
      <w:r w:rsidR="000303C3" w:rsidRPr="000303C3">
        <w:rPr>
          <w:rFonts w:asciiTheme="majorHAnsi" w:hAnsiTheme="majorHAnsi"/>
          <w:b/>
          <w:sz w:val="26"/>
          <w:szCs w:val="26"/>
        </w:rPr>
        <w:t>: «</w:t>
      </w:r>
      <w:r w:rsidR="000303C3" w:rsidRPr="003958F9">
        <w:rPr>
          <w:rFonts w:asciiTheme="majorHAnsi" w:hAnsiTheme="majorHAnsi"/>
          <w:b/>
          <w:sz w:val="26"/>
          <w:szCs w:val="26"/>
        </w:rPr>
        <w:t>Об участии ПАО «НЕФАЗ» в Ассоциации автомобильных инженеров»</w:t>
      </w:r>
      <w:r w:rsidR="000303C3" w:rsidRPr="000303C3">
        <w:rPr>
          <w:rFonts w:asciiTheme="majorHAnsi" w:hAnsiTheme="majorHAnsi"/>
          <w:sz w:val="26"/>
          <w:szCs w:val="26"/>
        </w:rPr>
        <w:t xml:space="preserve"> следующее решение: </w:t>
      </w:r>
    </w:p>
    <w:p w:rsidR="000303C3" w:rsidRPr="000303C3" w:rsidRDefault="000303C3" w:rsidP="000303C3">
      <w:pPr>
        <w:autoSpaceDE w:val="0"/>
        <w:autoSpaceDN w:val="0"/>
        <w:adjustRightInd w:val="0"/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0303C3">
        <w:rPr>
          <w:rFonts w:asciiTheme="majorHAnsi" w:hAnsiTheme="majorHAnsi"/>
          <w:sz w:val="26"/>
          <w:szCs w:val="26"/>
        </w:rPr>
        <w:t>ПАО «НЕФАЗ» вступить в Асс</w:t>
      </w:r>
      <w:r>
        <w:rPr>
          <w:rFonts w:asciiTheme="majorHAnsi" w:hAnsiTheme="majorHAnsi"/>
          <w:sz w:val="26"/>
          <w:szCs w:val="26"/>
        </w:rPr>
        <w:t>оциацию автомобильных инженеров</w:t>
      </w:r>
      <w:r w:rsidRPr="000303C3">
        <w:rPr>
          <w:rFonts w:asciiTheme="majorHAnsi" w:hAnsiTheme="majorHAnsi"/>
          <w:sz w:val="26"/>
          <w:szCs w:val="26"/>
        </w:rPr>
        <w:t>.</w:t>
      </w:r>
    </w:p>
    <w:p w:rsidR="000303C3" w:rsidRPr="003958F9" w:rsidRDefault="000303C3" w:rsidP="006B1AF2">
      <w:pPr>
        <w:spacing w:line="288" w:lineRule="auto"/>
        <w:ind w:firstLine="567"/>
        <w:jc w:val="both"/>
        <w:rPr>
          <w:rFonts w:asciiTheme="majorHAnsi" w:hAnsiTheme="majorHAnsi"/>
          <w:b/>
          <w:bCs/>
          <w:sz w:val="26"/>
          <w:szCs w:val="26"/>
        </w:rPr>
      </w:pPr>
    </w:p>
    <w:p w:rsidR="000303C3" w:rsidRPr="003958F9" w:rsidRDefault="000303C3" w:rsidP="006B1AF2">
      <w:pPr>
        <w:spacing w:line="288" w:lineRule="auto"/>
        <w:ind w:firstLine="567"/>
        <w:jc w:val="both"/>
        <w:rPr>
          <w:rFonts w:asciiTheme="majorHAnsi" w:hAnsiTheme="majorHAnsi"/>
          <w:b/>
          <w:sz w:val="26"/>
          <w:szCs w:val="26"/>
        </w:rPr>
      </w:pPr>
      <w:r w:rsidRPr="003958F9">
        <w:rPr>
          <w:rFonts w:asciiTheme="majorHAnsi" w:hAnsiTheme="majorHAnsi"/>
          <w:b/>
          <w:bCs/>
          <w:sz w:val="26"/>
          <w:szCs w:val="26"/>
        </w:rPr>
        <w:t>10</w:t>
      </w:r>
      <w:r w:rsidR="006B1AF2" w:rsidRPr="003958F9">
        <w:rPr>
          <w:rFonts w:asciiTheme="majorHAnsi" w:hAnsiTheme="majorHAnsi"/>
          <w:b/>
          <w:bCs/>
          <w:sz w:val="26"/>
          <w:szCs w:val="26"/>
        </w:rPr>
        <w:t>.</w:t>
      </w:r>
      <w:r w:rsidR="006B1AF2" w:rsidRPr="003958F9">
        <w:rPr>
          <w:rFonts w:asciiTheme="majorHAnsi" w:hAnsiTheme="majorHAnsi"/>
          <w:b/>
          <w:sz w:val="26"/>
          <w:szCs w:val="26"/>
        </w:rPr>
        <w:t xml:space="preserve"> </w:t>
      </w:r>
      <w:r w:rsidRPr="003958F9">
        <w:rPr>
          <w:rFonts w:asciiTheme="majorHAnsi" w:hAnsiTheme="majorHAnsi"/>
          <w:b/>
          <w:sz w:val="26"/>
          <w:szCs w:val="26"/>
        </w:rPr>
        <w:t>Утверждение Положения о генеральном директоре Публичного акционерного общества «НЕФАЗ» в новой редакции.</w:t>
      </w:r>
    </w:p>
    <w:p w:rsidR="006B1AF2" w:rsidRPr="003958F9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3958F9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3958F9" w:rsidRDefault="006B1AF2" w:rsidP="006B1AF2">
      <w:pPr>
        <w:suppressAutoHyphens/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3958F9">
        <w:rPr>
          <w:rFonts w:asciiTheme="majorHAnsi" w:hAnsiTheme="majorHAnsi"/>
          <w:sz w:val="26"/>
          <w:szCs w:val="26"/>
        </w:rPr>
        <w:t xml:space="preserve">Совет директоров ПАО «НЕФАЗ» предлагает годовому Общему собранию акционеров ПАО «НЕФАЗ» принять по вопросу повестки дня: </w:t>
      </w:r>
      <w:r w:rsidRPr="003958F9">
        <w:rPr>
          <w:rFonts w:asciiTheme="majorHAnsi" w:hAnsiTheme="majorHAnsi"/>
          <w:b/>
          <w:sz w:val="26"/>
          <w:szCs w:val="26"/>
        </w:rPr>
        <w:t>«</w:t>
      </w:r>
      <w:r w:rsidR="000303C3" w:rsidRPr="003958F9">
        <w:rPr>
          <w:rFonts w:asciiTheme="majorHAnsi" w:hAnsiTheme="majorHAnsi"/>
          <w:b/>
          <w:sz w:val="26"/>
          <w:szCs w:val="26"/>
        </w:rPr>
        <w:t>Утверждение Положения о генеральном директоре Публичного акционерного общества «НЕФАЗ» в новой редакции</w:t>
      </w:r>
      <w:r w:rsidRPr="003958F9">
        <w:rPr>
          <w:rFonts w:asciiTheme="majorHAnsi" w:hAnsiTheme="majorHAnsi"/>
          <w:b/>
          <w:sz w:val="26"/>
          <w:szCs w:val="26"/>
        </w:rPr>
        <w:t>»</w:t>
      </w:r>
      <w:r w:rsidRPr="003958F9">
        <w:rPr>
          <w:rFonts w:asciiTheme="majorHAnsi" w:hAnsiTheme="majorHAnsi"/>
          <w:sz w:val="26"/>
          <w:szCs w:val="26"/>
        </w:rPr>
        <w:t xml:space="preserve"> следующее решение: </w:t>
      </w:r>
    </w:p>
    <w:p w:rsidR="006B1AF2" w:rsidRPr="003958F9" w:rsidRDefault="006B1AF2" w:rsidP="006B1AF2">
      <w:pPr>
        <w:tabs>
          <w:tab w:val="left" w:pos="72"/>
        </w:tabs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3958F9">
        <w:rPr>
          <w:rFonts w:asciiTheme="majorHAnsi" w:hAnsiTheme="majorHAnsi"/>
          <w:sz w:val="26"/>
          <w:szCs w:val="26"/>
        </w:rPr>
        <w:t xml:space="preserve">Утвердить </w:t>
      </w:r>
      <w:r w:rsidR="000303C3" w:rsidRPr="003958F9">
        <w:rPr>
          <w:rFonts w:asciiTheme="majorHAnsi" w:hAnsiTheme="majorHAnsi"/>
          <w:sz w:val="26"/>
          <w:szCs w:val="26"/>
        </w:rPr>
        <w:t>Положение о генеральном директоре Публичного акционерного общества «НЕФАЗ» в новой редакции.</w:t>
      </w:r>
    </w:p>
    <w:p w:rsidR="000303C3" w:rsidRPr="003958F9" w:rsidRDefault="000303C3" w:rsidP="006B1AF2">
      <w:pPr>
        <w:tabs>
          <w:tab w:val="left" w:pos="72"/>
        </w:tabs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</w:p>
    <w:p w:rsidR="003958F9" w:rsidRPr="003958F9" w:rsidRDefault="000303C3" w:rsidP="006B1AF2">
      <w:pPr>
        <w:spacing w:line="288" w:lineRule="auto"/>
        <w:ind w:firstLine="567"/>
        <w:jc w:val="both"/>
        <w:rPr>
          <w:rFonts w:asciiTheme="majorHAnsi" w:hAnsiTheme="majorHAnsi"/>
          <w:b/>
          <w:sz w:val="26"/>
          <w:szCs w:val="26"/>
        </w:rPr>
      </w:pPr>
      <w:r w:rsidRPr="003958F9">
        <w:rPr>
          <w:rFonts w:asciiTheme="majorHAnsi" w:hAnsiTheme="majorHAnsi"/>
          <w:b/>
          <w:sz w:val="26"/>
          <w:szCs w:val="26"/>
        </w:rPr>
        <w:t>11</w:t>
      </w:r>
      <w:r w:rsidR="006B1AF2" w:rsidRPr="003958F9">
        <w:rPr>
          <w:rFonts w:asciiTheme="majorHAnsi" w:hAnsiTheme="majorHAnsi"/>
          <w:b/>
          <w:sz w:val="26"/>
          <w:szCs w:val="26"/>
        </w:rPr>
        <w:t>. Утверждение Положения</w:t>
      </w:r>
      <w:r w:rsidR="003958F9" w:rsidRPr="003958F9">
        <w:rPr>
          <w:rFonts w:asciiTheme="majorHAnsi" w:hAnsiTheme="majorHAnsi"/>
          <w:b/>
          <w:sz w:val="26"/>
          <w:szCs w:val="26"/>
        </w:rPr>
        <w:t xml:space="preserve"> о Ревизионной комиссии Публичного акционерного общества «НЕФАЗ» в новой редакции.</w:t>
      </w:r>
    </w:p>
    <w:p w:rsidR="006B1AF2" w:rsidRPr="003958F9" w:rsidRDefault="006B1AF2" w:rsidP="006B1AF2">
      <w:pPr>
        <w:pStyle w:val="a5"/>
        <w:spacing w:line="288" w:lineRule="auto"/>
        <w:ind w:left="0" w:firstLine="567"/>
        <w:jc w:val="both"/>
        <w:rPr>
          <w:rFonts w:asciiTheme="majorHAnsi" w:hAnsiTheme="majorHAnsi"/>
          <w:b/>
          <w:bCs/>
          <w:sz w:val="26"/>
          <w:szCs w:val="26"/>
          <w:u w:val="single"/>
        </w:rPr>
      </w:pPr>
      <w:r w:rsidRPr="003958F9">
        <w:rPr>
          <w:rFonts w:asciiTheme="majorHAnsi" w:hAnsiTheme="majorHAnsi"/>
          <w:b/>
          <w:bCs/>
          <w:sz w:val="26"/>
          <w:szCs w:val="26"/>
          <w:u w:val="single"/>
        </w:rPr>
        <w:t>Рекомендации Совета директоров ПАО «НЕФАЗ»:</w:t>
      </w:r>
    </w:p>
    <w:p w:rsidR="006B1AF2" w:rsidRPr="003958F9" w:rsidRDefault="006B1AF2" w:rsidP="006B1AF2">
      <w:pPr>
        <w:spacing w:line="288" w:lineRule="auto"/>
        <w:ind w:firstLine="567"/>
        <w:jc w:val="both"/>
        <w:rPr>
          <w:rFonts w:asciiTheme="majorHAnsi" w:hAnsiTheme="majorHAnsi"/>
          <w:b/>
          <w:sz w:val="26"/>
          <w:szCs w:val="26"/>
        </w:rPr>
      </w:pPr>
      <w:r w:rsidRPr="003958F9">
        <w:rPr>
          <w:rFonts w:asciiTheme="majorHAnsi" w:hAnsiTheme="majorHAnsi"/>
          <w:sz w:val="26"/>
          <w:szCs w:val="26"/>
        </w:rPr>
        <w:t xml:space="preserve">Совет директоров ПАО «НЕФАЗ» предлагает годовому Общему собранию акционеров ПАО «НЕФАЗ» принять по вопросу повестки дня: </w:t>
      </w:r>
      <w:r w:rsidRPr="003958F9">
        <w:rPr>
          <w:rFonts w:asciiTheme="majorHAnsi" w:hAnsiTheme="majorHAnsi"/>
          <w:b/>
          <w:sz w:val="26"/>
          <w:szCs w:val="26"/>
        </w:rPr>
        <w:t xml:space="preserve">«Утверждение </w:t>
      </w:r>
      <w:r w:rsidR="003958F9" w:rsidRPr="003958F9">
        <w:rPr>
          <w:rFonts w:asciiTheme="majorHAnsi" w:hAnsiTheme="majorHAnsi"/>
          <w:b/>
          <w:sz w:val="26"/>
          <w:szCs w:val="26"/>
        </w:rPr>
        <w:t>Положения о Ревизионной комиссии Публичного акционерного общества «НЕФАЗ» в новой редакции</w:t>
      </w:r>
      <w:r w:rsidRPr="003958F9">
        <w:rPr>
          <w:rFonts w:asciiTheme="majorHAnsi" w:hAnsiTheme="majorHAnsi"/>
          <w:b/>
          <w:sz w:val="26"/>
          <w:szCs w:val="26"/>
        </w:rPr>
        <w:t>»</w:t>
      </w:r>
      <w:r w:rsidRPr="003958F9">
        <w:rPr>
          <w:rFonts w:asciiTheme="majorHAnsi" w:hAnsiTheme="majorHAnsi"/>
          <w:sz w:val="26"/>
          <w:szCs w:val="26"/>
        </w:rPr>
        <w:t xml:space="preserve"> следующее решение: </w:t>
      </w:r>
    </w:p>
    <w:p w:rsidR="006B1AF2" w:rsidRPr="003958F9" w:rsidRDefault="006B1AF2" w:rsidP="006B1AF2">
      <w:pPr>
        <w:tabs>
          <w:tab w:val="left" w:pos="72"/>
        </w:tabs>
        <w:spacing w:line="288" w:lineRule="auto"/>
        <w:ind w:firstLine="567"/>
        <w:jc w:val="both"/>
        <w:rPr>
          <w:rFonts w:asciiTheme="majorHAnsi" w:hAnsiTheme="majorHAnsi"/>
          <w:sz w:val="26"/>
          <w:szCs w:val="26"/>
        </w:rPr>
      </w:pPr>
      <w:r w:rsidRPr="003958F9">
        <w:rPr>
          <w:rFonts w:asciiTheme="majorHAnsi" w:hAnsiTheme="majorHAnsi"/>
          <w:sz w:val="26"/>
          <w:szCs w:val="26"/>
        </w:rPr>
        <w:t xml:space="preserve">Утвердить Положение </w:t>
      </w:r>
      <w:r w:rsidR="003958F9">
        <w:rPr>
          <w:rFonts w:asciiTheme="majorHAnsi" w:hAnsiTheme="majorHAnsi"/>
          <w:sz w:val="26"/>
          <w:szCs w:val="26"/>
        </w:rPr>
        <w:t xml:space="preserve">о </w:t>
      </w:r>
      <w:r w:rsidR="003958F9" w:rsidRPr="003958F9">
        <w:rPr>
          <w:rFonts w:asciiTheme="majorHAnsi" w:hAnsiTheme="majorHAnsi"/>
          <w:sz w:val="26"/>
          <w:szCs w:val="26"/>
        </w:rPr>
        <w:t>Ревизионной комиссии Публичного акционерного общества «НЕФАЗ» в новой редакции.</w:t>
      </w:r>
      <w:r w:rsidRPr="003958F9">
        <w:rPr>
          <w:rFonts w:asciiTheme="majorHAnsi" w:hAnsiTheme="majorHAnsi"/>
          <w:sz w:val="26"/>
          <w:szCs w:val="26"/>
        </w:rPr>
        <w:t xml:space="preserve"> </w:t>
      </w: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Pr="003958F9" w:rsidRDefault="003958F9" w:rsidP="003A119E">
      <w:pPr>
        <w:rPr>
          <w:rFonts w:asciiTheme="majorHAnsi" w:hAnsiTheme="majorHAnsi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6231B2DB" wp14:editId="2CE75BD4">
            <wp:extent cx="6400800" cy="9288145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28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Pr="003958F9" w:rsidRDefault="006B1AF2" w:rsidP="003A119E">
      <w:pPr>
        <w:rPr>
          <w:rFonts w:asciiTheme="majorHAnsi" w:hAnsiTheme="majorHAnsi"/>
          <w:sz w:val="26"/>
          <w:szCs w:val="26"/>
        </w:rPr>
      </w:pPr>
    </w:p>
    <w:p w:rsidR="006B1AF2" w:rsidRDefault="006B1AF2" w:rsidP="003A119E">
      <w:pPr>
        <w:rPr>
          <w:sz w:val="20"/>
          <w:szCs w:val="20"/>
        </w:rPr>
      </w:pPr>
    </w:p>
    <w:p w:rsidR="006B1AF2" w:rsidRDefault="006B1AF2" w:rsidP="003A119E">
      <w:pPr>
        <w:rPr>
          <w:sz w:val="20"/>
          <w:szCs w:val="20"/>
        </w:rPr>
      </w:pPr>
    </w:p>
    <w:p w:rsidR="00887F25" w:rsidRPr="0064449F" w:rsidRDefault="0064449F" w:rsidP="0064449F">
      <w:pPr>
        <w:ind w:left="567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lastRenderedPageBreak/>
        <w:t xml:space="preserve">6. </w:t>
      </w:r>
      <w:r w:rsidR="00887F25" w:rsidRPr="0064449F">
        <w:rPr>
          <w:rFonts w:ascii="Cambria" w:hAnsi="Cambria"/>
          <w:b/>
          <w:sz w:val="28"/>
          <w:szCs w:val="28"/>
        </w:rPr>
        <w:t>Сведения о кандидатах в Совет директоров ПАО «НЕФАЗ» и о наличии либо отсутствии письменного согласия кандидатов, выдвинутых для избрания в Совет директоров ПАО «НЕФАЗ</w:t>
      </w:r>
    </w:p>
    <w:tbl>
      <w:tblPr>
        <w:tblStyle w:val="23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9938"/>
      </w:tblGrid>
      <w:tr w:rsidR="009A5E3F" w:rsidTr="009A5E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9A5E3F" w:rsidRPr="009A5E3F" w:rsidRDefault="009A5E3F" w:rsidP="009A5E3F">
            <w:pPr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sz w:val="26"/>
                <w:szCs w:val="26"/>
              </w:rPr>
              <w:t>Герасимов Юрий Иванович</w:t>
            </w:r>
          </w:p>
          <w:p w:rsidR="009A5E3F" w:rsidRPr="009A5E3F" w:rsidRDefault="009A5E3F" w:rsidP="009A5E3F">
            <w:pPr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Первый заместитель генерального директора ПАО «КАМАЗ» - исполнительный директор</w:t>
            </w:r>
          </w:p>
          <w:p w:rsidR="009A5E3F" w:rsidRPr="009A5E3F" w:rsidRDefault="009A5E3F" w:rsidP="009A5E3F">
            <w:pPr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Действующий председатель Совета директоров ПАО «НЕФАЗ»</w:t>
            </w:r>
          </w:p>
          <w:p w:rsidR="009A5E3F" w:rsidRPr="009A5E3F" w:rsidRDefault="009A5E3F" w:rsidP="009A5E3F">
            <w:pPr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ПАО «КАМАЗ»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  <w:r w:rsidRPr="009A5E3F">
              <w:rPr>
                <w:rFonts w:asciiTheme="majorHAnsi" w:hAnsiTheme="majorHAnsi"/>
                <w:sz w:val="26"/>
                <w:szCs w:val="26"/>
              </w:rPr>
              <w:t xml:space="preserve"> 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</w:p>
        </w:tc>
      </w:tr>
      <w:tr w:rsidR="009A5E3F" w:rsidTr="009A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9A5E3F" w:rsidRPr="009A5E3F" w:rsidRDefault="009A5E3F" w:rsidP="009A5E3F">
            <w:pPr>
              <w:rPr>
                <w:rFonts w:asciiTheme="majorHAnsi" w:hAnsiTheme="majorHAnsi"/>
                <w:sz w:val="26"/>
                <w:szCs w:val="26"/>
              </w:rPr>
            </w:pPr>
            <w:proofErr w:type="spellStart"/>
            <w:r w:rsidRPr="009A5E3F">
              <w:rPr>
                <w:rFonts w:asciiTheme="majorHAnsi" w:hAnsiTheme="majorHAnsi"/>
                <w:sz w:val="26"/>
                <w:szCs w:val="26"/>
              </w:rPr>
              <w:t>Адмаев</w:t>
            </w:r>
            <w:proofErr w:type="spellEnd"/>
            <w:r w:rsidRPr="009A5E3F">
              <w:rPr>
                <w:rFonts w:asciiTheme="majorHAnsi" w:hAnsiTheme="majorHAnsi"/>
                <w:sz w:val="26"/>
                <w:szCs w:val="26"/>
              </w:rPr>
              <w:t xml:space="preserve"> Виталий Александрович</w:t>
            </w:r>
          </w:p>
          <w:p w:rsidR="009A5E3F" w:rsidRPr="009A5E3F" w:rsidRDefault="009A5E3F" w:rsidP="009A5E3F">
            <w:pPr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Главный казначей АО «Региональный фонд»</w:t>
            </w:r>
          </w:p>
          <w:p w:rsidR="009A5E3F" w:rsidRPr="009A5E3F" w:rsidRDefault="009A5E3F" w:rsidP="009A5E3F">
            <w:pPr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АО «Региональный фонд»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9A5E3F" w:rsidRPr="009A5E3F" w:rsidRDefault="009A5E3F" w:rsidP="009A5E3F">
            <w:pPr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</w:tc>
      </w:tr>
      <w:tr w:rsidR="009A5E3F" w:rsidTr="009A5E3F">
        <w:trPr>
          <w:trHeight w:val="1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9A5E3F" w:rsidRPr="009A5E3F" w:rsidRDefault="009A5E3F" w:rsidP="009A5E3F">
            <w:pPr>
              <w:rPr>
                <w:rFonts w:asciiTheme="majorHAnsi" w:hAnsiTheme="majorHAnsi"/>
                <w:sz w:val="26"/>
                <w:szCs w:val="26"/>
              </w:rPr>
            </w:pPr>
            <w:proofErr w:type="spellStart"/>
            <w:r w:rsidRPr="009A5E3F">
              <w:rPr>
                <w:rFonts w:asciiTheme="majorHAnsi" w:hAnsiTheme="majorHAnsi"/>
                <w:sz w:val="26"/>
                <w:szCs w:val="26"/>
              </w:rPr>
              <w:t>Виньков</w:t>
            </w:r>
            <w:proofErr w:type="spellEnd"/>
            <w:r w:rsidRPr="009A5E3F">
              <w:rPr>
                <w:rFonts w:asciiTheme="majorHAnsi" w:hAnsiTheme="majorHAnsi"/>
                <w:sz w:val="26"/>
                <w:szCs w:val="26"/>
              </w:rPr>
              <w:t xml:space="preserve"> Андрей Александрович</w:t>
            </w:r>
          </w:p>
          <w:p w:rsidR="009A5E3F" w:rsidRPr="009A5E3F" w:rsidRDefault="009A5E3F" w:rsidP="009A5E3F">
            <w:pPr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Генеральный директор ООО «Научно-популярные медиа» (Журнал «ДУМАЙ»)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САНРИО КОРПОРЭЙТ ЛТД (</w:t>
            </w:r>
            <w:proofErr w:type="spellStart"/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Sanrio</w:t>
            </w:r>
            <w:proofErr w:type="spellEnd"/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 xml:space="preserve"> </w:t>
            </w:r>
            <w:proofErr w:type="spellStart"/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Corporate</w:t>
            </w:r>
            <w:proofErr w:type="spellEnd"/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 xml:space="preserve"> </w:t>
            </w:r>
            <w:proofErr w:type="spellStart"/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Ltd</w:t>
            </w:r>
            <w:proofErr w:type="spellEnd"/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).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9A5E3F" w:rsidRPr="009A5E3F" w:rsidRDefault="009A5E3F" w:rsidP="009A5E3F">
            <w:pPr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  <w:r w:rsidRPr="009A5E3F">
              <w:rPr>
                <w:rFonts w:asciiTheme="majorHAnsi" w:hAnsiTheme="majorHAnsi"/>
                <w:sz w:val="26"/>
                <w:szCs w:val="26"/>
              </w:rPr>
              <w:t xml:space="preserve">  </w:t>
            </w:r>
          </w:p>
        </w:tc>
      </w:tr>
      <w:tr w:rsidR="009A5E3F" w:rsidTr="009A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9A5E3F" w:rsidRPr="009A5E3F" w:rsidRDefault="009A5E3F" w:rsidP="009A5E3F">
            <w:pPr>
              <w:rPr>
                <w:rFonts w:asciiTheme="majorHAnsi" w:hAnsiTheme="majorHAnsi"/>
                <w:bCs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Cs w:val="0"/>
                <w:sz w:val="26"/>
                <w:szCs w:val="26"/>
              </w:rPr>
              <w:t>Вовк Ярослав Ярославович</w:t>
            </w:r>
          </w:p>
          <w:p w:rsidR="009A5E3F" w:rsidRPr="009A5E3F" w:rsidRDefault="009A5E3F" w:rsidP="009A5E3F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Заместитель генерального директора АО «ТФК «КАМАЗ» по управлению имуществом и инвестиционными проектами</w:t>
            </w:r>
          </w:p>
          <w:p w:rsidR="009A5E3F" w:rsidRPr="009A5E3F" w:rsidRDefault="009A5E3F" w:rsidP="009A5E3F">
            <w:pPr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ПАО «КАМАЗ»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9A5E3F" w:rsidRPr="009A5E3F" w:rsidRDefault="009A5E3F" w:rsidP="009A5E3F">
            <w:pPr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</w:tc>
      </w:tr>
      <w:tr w:rsidR="003958F9" w:rsidRPr="008835E0" w:rsidTr="009A5E3F">
        <w:trPr>
          <w:trHeight w:val="19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9A5E3F" w:rsidRPr="009A5E3F" w:rsidRDefault="009A5E3F" w:rsidP="009A5E3F">
            <w:pPr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sz w:val="26"/>
                <w:szCs w:val="26"/>
              </w:rPr>
              <w:t>Дубинин Андрей Васильевич</w:t>
            </w:r>
          </w:p>
          <w:p w:rsidR="009A5E3F" w:rsidRPr="009A5E3F" w:rsidRDefault="009A5E3F" w:rsidP="009A5E3F">
            <w:pPr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Начальник отдела дочерних обществ АО «Региональный фонд»</w:t>
            </w:r>
          </w:p>
          <w:p w:rsidR="009A5E3F" w:rsidRPr="009A5E3F" w:rsidRDefault="009A5E3F" w:rsidP="009A5E3F">
            <w:pPr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АО «региональный фонд»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3958F9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</w:tc>
      </w:tr>
      <w:tr w:rsidR="009A5E3F" w:rsidRPr="008835E0" w:rsidTr="009A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proofErr w:type="spellStart"/>
            <w:r w:rsidRPr="009A5E3F">
              <w:rPr>
                <w:rFonts w:asciiTheme="majorHAnsi" w:hAnsiTheme="majorHAnsi"/>
                <w:sz w:val="26"/>
                <w:szCs w:val="26"/>
              </w:rPr>
              <w:t>Казыханов</w:t>
            </w:r>
            <w:proofErr w:type="spellEnd"/>
            <w:r w:rsidRPr="009A5E3F">
              <w:rPr>
                <w:rFonts w:asciiTheme="majorHAnsi" w:hAnsiTheme="majorHAnsi"/>
                <w:sz w:val="26"/>
                <w:szCs w:val="26"/>
              </w:rPr>
              <w:t xml:space="preserve"> Тимур </w:t>
            </w:r>
            <w:proofErr w:type="spellStart"/>
            <w:r w:rsidRPr="009A5E3F">
              <w:rPr>
                <w:rFonts w:asciiTheme="majorHAnsi" w:hAnsiTheme="majorHAnsi"/>
                <w:sz w:val="26"/>
                <w:szCs w:val="26"/>
              </w:rPr>
              <w:t>Илдарович</w:t>
            </w:r>
            <w:proofErr w:type="spellEnd"/>
            <w:r w:rsidRPr="009A5E3F">
              <w:rPr>
                <w:rFonts w:asciiTheme="majorHAnsi" w:hAnsiTheme="majorHAnsi"/>
                <w:sz w:val="26"/>
                <w:szCs w:val="26"/>
              </w:rPr>
              <w:t xml:space="preserve">  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Заместитель генерального директора АО «Региональный фонд».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АО «Региональный фонд».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9A5E3F" w:rsidRPr="009A5E3F" w:rsidRDefault="009A5E3F" w:rsidP="009A5E3F">
            <w:pPr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</w:tc>
      </w:tr>
      <w:tr w:rsidR="009A5E3F" w:rsidRPr="008835E0" w:rsidTr="009A5E3F">
        <w:trPr>
          <w:trHeight w:val="2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sz w:val="26"/>
                <w:szCs w:val="26"/>
              </w:rPr>
              <w:lastRenderedPageBreak/>
              <w:t>Ковалев Михаил Вадимович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Начальник юридического отдела АО «Региональный фонд»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АО «Региональный фонд».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9A5E3F" w:rsidRPr="009A5E3F" w:rsidRDefault="009A5E3F" w:rsidP="009A5E3F">
            <w:pPr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</w:tc>
      </w:tr>
      <w:tr w:rsidR="009A5E3F" w:rsidRPr="008835E0" w:rsidTr="009A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sz w:val="26"/>
                <w:szCs w:val="26"/>
              </w:rPr>
              <w:t xml:space="preserve">Макаров Сергей Владимирович 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Куратор по МТО проектов АО «Региональный фонд».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АО «Региональный фонд».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</w:tc>
      </w:tr>
      <w:tr w:rsidR="009A5E3F" w:rsidRPr="008835E0" w:rsidTr="009A5E3F">
        <w:trPr>
          <w:trHeight w:val="2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sz w:val="26"/>
                <w:szCs w:val="26"/>
              </w:rPr>
              <w:t xml:space="preserve">Модестов Борис Маркович 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Директор департамента экономики ПАО «КАМАЗ».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ПАО «КАМАЗ».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</w:tc>
      </w:tr>
      <w:tr w:rsidR="009A5E3F" w:rsidRPr="008835E0" w:rsidTr="009A5E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sz w:val="26"/>
                <w:szCs w:val="26"/>
              </w:rPr>
              <w:t>Савинков Андрей Сергеевич</w:t>
            </w: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 xml:space="preserve"> 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Заместитель главного конструктора ПАО «КАМАЗ» - главный конструктор по автомобилям.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ПАО «КАМАЗ».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</w:tc>
      </w:tr>
      <w:tr w:rsidR="009A5E3F" w:rsidRPr="008835E0" w:rsidTr="009A5E3F">
        <w:trPr>
          <w:trHeight w:val="2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8" w:type="dxa"/>
          </w:tcPr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sz w:val="26"/>
                <w:szCs w:val="26"/>
              </w:rPr>
              <w:t xml:space="preserve">Сазонов Алексей Александрович 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sz w:val="26"/>
                <w:szCs w:val="26"/>
              </w:rPr>
              <w:t>Заместитель генерального директора АО «Региональный фонд»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выдвинут акционером АО «Региональный фонд».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b w:val="0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Согласие на избрание в Совет директоров ПАО «НЕФАЗ» получено.</w:t>
            </w:r>
          </w:p>
          <w:p w:rsidR="009A5E3F" w:rsidRPr="009A5E3F" w:rsidRDefault="009A5E3F" w:rsidP="009A5E3F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9A5E3F">
              <w:rPr>
                <w:rFonts w:asciiTheme="majorHAnsi" w:hAnsiTheme="majorHAnsi"/>
                <w:b w:val="0"/>
                <w:sz w:val="26"/>
                <w:szCs w:val="26"/>
              </w:rPr>
              <w:t>Кандидат соответствует требованиям, предъявляемым к члену Совета директоров ПАО «НЕФАЗ».</w:t>
            </w:r>
          </w:p>
        </w:tc>
      </w:tr>
    </w:tbl>
    <w:p w:rsidR="00887F25" w:rsidRDefault="00887F25" w:rsidP="00887F25">
      <w:pPr>
        <w:rPr>
          <w:rFonts w:ascii="Cambria" w:hAnsi="Cambria"/>
          <w:b/>
          <w:sz w:val="26"/>
          <w:szCs w:val="26"/>
        </w:rPr>
      </w:pPr>
    </w:p>
    <w:p w:rsidR="00302330" w:rsidRDefault="00302330" w:rsidP="003A119E">
      <w:pPr>
        <w:rPr>
          <w:sz w:val="20"/>
          <w:szCs w:val="20"/>
        </w:rPr>
      </w:pPr>
    </w:p>
    <w:p w:rsidR="000F337D" w:rsidRDefault="000F337D" w:rsidP="000F337D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7. Сведения о кандидатах в Ревизионную комиссию ПАО «НЕФАЗ» и о наличии либо отсутствии письменного согласия кандидатов, выдвинутых для избрания в Ревизионную комиссию ПАО «НЕФАЗ</w:t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4390"/>
        <w:gridCol w:w="5670"/>
      </w:tblGrid>
      <w:tr w:rsidR="00592B24" w:rsidRPr="00CD7631" w:rsidTr="00C1404E">
        <w:tc>
          <w:tcPr>
            <w:tcW w:w="4390" w:type="dxa"/>
          </w:tcPr>
          <w:p w:rsidR="00592B24" w:rsidRPr="00592B24" w:rsidRDefault="00592B24" w:rsidP="00592B24">
            <w:pPr>
              <w:pStyle w:val="ConsPlusNormal"/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proofErr w:type="spellStart"/>
            <w:r w:rsidRPr="00592B24">
              <w:rPr>
                <w:rFonts w:asciiTheme="majorHAnsi" w:hAnsiTheme="majorHAnsi"/>
                <w:b/>
                <w:sz w:val="26"/>
                <w:szCs w:val="26"/>
              </w:rPr>
              <w:t>Баянова</w:t>
            </w:r>
            <w:proofErr w:type="spellEnd"/>
            <w:r w:rsidRPr="00592B24">
              <w:rPr>
                <w:rFonts w:asciiTheme="majorHAnsi" w:hAnsiTheme="majorHAnsi"/>
                <w:b/>
                <w:sz w:val="26"/>
                <w:szCs w:val="26"/>
              </w:rPr>
              <w:t xml:space="preserve"> Наиля </w:t>
            </w:r>
            <w:proofErr w:type="spellStart"/>
            <w:r w:rsidRPr="00592B24">
              <w:rPr>
                <w:rFonts w:asciiTheme="majorHAnsi" w:hAnsiTheme="majorHAnsi"/>
                <w:b/>
                <w:sz w:val="26"/>
                <w:szCs w:val="26"/>
              </w:rPr>
              <w:t>Исхаковна</w:t>
            </w:r>
            <w:proofErr w:type="spellEnd"/>
            <w:r w:rsidRPr="00592B24">
              <w:rPr>
                <w:rFonts w:asciiTheme="majorHAnsi" w:hAnsiTheme="majorHAnsi"/>
                <w:b/>
                <w:sz w:val="26"/>
                <w:szCs w:val="26"/>
              </w:rPr>
              <w:t xml:space="preserve"> </w:t>
            </w:r>
          </w:p>
          <w:p w:rsidR="00592B24" w:rsidRPr="00592B24" w:rsidRDefault="00592B24" w:rsidP="00C1404E">
            <w:pPr>
              <w:pStyle w:val="a5"/>
              <w:ind w:left="0"/>
              <w:rPr>
                <w:rFonts w:asciiTheme="majorHAnsi" w:hAnsiTheme="majorHAnsi"/>
                <w:b/>
                <w:sz w:val="26"/>
                <w:szCs w:val="26"/>
              </w:rPr>
            </w:pPr>
          </w:p>
        </w:tc>
        <w:tc>
          <w:tcPr>
            <w:tcW w:w="5670" w:type="dxa"/>
          </w:tcPr>
          <w:p w:rsidR="00592B24" w:rsidRDefault="00592B24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Ведущий специалист отдела дочерних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 обществ АО «Региональный фонд»</w:t>
            </w:r>
          </w:p>
          <w:p w:rsidR="00592B24" w:rsidRPr="00592B24" w:rsidRDefault="00592B24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592B24" w:rsidRDefault="00592B24" w:rsidP="00592B24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выдвинут акционером АО «Региональный фонд»</w:t>
            </w:r>
          </w:p>
          <w:p w:rsidR="00592B24" w:rsidRPr="00592B24" w:rsidRDefault="00592B24" w:rsidP="00592B24">
            <w:pPr>
              <w:pStyle w:val="a5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lastRenderedPageBreak/>
              <w:t>Кандидат соответствует требованиям, предъявляемым к члену Ревизионной комиссии ПАО «НЕФАЗ».</w:t>
            </w:r>
          </w:p>
        </w:tc>
      </w:tr>
      <w:tr w:rsidR="00592B24" w:rsidRPr="00CD7631" w:rsidTr="00C1404E">
        <w:tc>
          <w:tcPr>
            <w:tcW w:w="4390" w:type="dxa"/>
          </w:tcPr>
          <w:p w:rsidR="00592B24" w:rsidRPr="00592B24" w:rsidRDefault="00592B24" w:rsidP="00592B24">
            <w:pPr>
              <w:pStyle w:val="a5"/>
              <w:ind w:left="0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b/>
                <w:sz w:val="26"/>
                <w:szCs w:val="26"/>
              </w:rPr>
              <w:lastRenderedPageBreak/>
              <w:t xml:space="preserve">Гиззатова Ирина Геннадьевна </w:t>
            </w:r>
          </w:p>
        </w:tc>
        <w:tc>
          <w:tcPr>
            <w:tcW w:w="5670" w:type="dxa"/>
          </w:tcPr>
          <w:p w:rsidR="00592B24" w:rsidRDefault="00592B24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Главный специалист СВА ПАО «КАМАЗ»</w:t>
            </w:r>
          </w:p>
          <w:p w:rsidR="00592B24" w:rsidRPr="00592B24" w:rsidRDefault="00592B24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выдвинут акционером ПАО «КАМАЗ»</w:t>
            </w:r>
          </w:p>
          <w:p w:rsidR="00592B24" w:rsidRP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соответствует требованиям, предъявляемым к члену Ревизионной комиссии ПАО «НЕФАЗ».</w:t>
            </w:r>
          </w:p>
        </w:tc>
      </w:tr>
      <w:tr w:rsidR="00592B24" w:rsidRPr="00CD7631" w:rsidTr="00C1404E">
        <w:tc>
          <w:tcPr>
            <w:tcW w:w="4390" w:type="dxa"/>
          </w:tcPr>
          <w:p w:rsidR="00592B24" w:rsidRPr="00592B24" w:rsidRDefault="00592B24" w:rsidP="00592B24">
            <w:pPr>
              <w:pStyle w:val="a5"/>
              <w:ind w:left="0"/>
              <w:rPr>
                <w:rFonts w:asciiTheme="majorHAnsi" w:hAnsiTheme="majorHAnsi"/>
                <w:b/>
                <w:sz w:val="26"/>
                <w:szCs w:val="26"/>
              </w:rPr>
            </w:pPr>
            <w:proofErr w:type="spellStart"/>
            <w:r w:rsidRPr="00592B24">
              <w:rPr>
                <w:rFonts w:asciiTheme="majorHAnsi" w:hAnsiTheme="majorHAnsi"/>
                <w:b/>
                <w:sz w:val="26"/>
                <w:szCs w:val="26"/>
              </w:rPr>
              <w:t>Гафиятуллина</w:t>
            </w:r>
            <w:proofErr w:type="spellEnd"/>
            <w:r w:rsidRPr="00592B24">
              <w:rPr>
                <w:rFonts w:asciiTheme="majorHAnsi" w:hAnsiTheme="majorHAnsi"/>
                <w:b/>
                <w:sz w:val="26"/>
                <w:szCs w:val="26"/>
              </w:rPr>
              <w:t xml:space="preserve"> Эльвира </w:t>
            </w:r>
            <w:proofErr w:type="spellStart"/>
            <w:r w:rsidRPr="00592B24">
              <w:rPr>
                <w:rFonts w:asciiTheme="majorHAnsi" w:hAnsiTheme="majorHAnsi"/>
                <w:b/>
                <w:sz w:val="26"/>
                <w:szCs w:val="26"/>
              </w:rPr>
              <w:t>Рустемовна</w:t>
            </w:r>
            <w:proofErr w:type="spellEnd"/>
            <w:r w:rsidRPr="00592B24">
              <w:rPr>
                <w:rFonts w:asciiTheme="majorHAnsi" w:hAnsiTheme="majorHAns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</w:tcPr>
          <w:p w:rsidR="00592B24" w:rsidRDefault="00592B24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Специалист 2 категории СВА ПАО «КАМАЗ»</w:t>
            </w:r>
          </w:p>
          <w:p w:rsidR="00592B24" w:rsidRPr="00592B24" w:rsidRDefault="00592B24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выдвинут акционером ПАО «КАМАЗ»</w:t>
            </w:r>
          </w:p>
          <w:p w:rsidR="00592B24" w:rsidRP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соответствует требованиям, предъявляемым к члену Ревизионной комиссии ПАО «НЕФАЗ».</w:t>
            </w:r>
          </w:p>
        </w:tc>
      </w:tr>
      <w:tr w:rsidR="00592B24" w:rsidRPr="00CD7631" w:rsidTr="00C1404E">
        <w:tc>
          <w:tcPr>
            <w:tcW w:w="4390" w:type="dxa"/>
          </w:tcPr>
          <w:p w:rsidR="00592B24" w:rsidRPr="00592B24" w:rsidRDefault="00592B24" w:rsidP="00592B24">
            <w:pPr>
              <w:pStyle w:val="a5"/>
              <w:ind w:left="0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b/>
                <w:sz w:val="26"/>
                <w:szCs w:val="26"/>
              </w:rPr>
              <w:t xml:space="preserve">Абдуллина Гульнара </w:t>
            </w:r>
            <w:proofErr w:type="spellStart"/>
            <w:r w:rsidRPr="00592B24">
              <w:rPr>
                <w:rFonts w:asciiTheme="majorHAnsi" w:hAnsiTheme="majorHAnsi"/>
                <w:b/>
                <w:sz w:val="26"/>
                <w:szCs w:val="26"/>
              </w:rPr>
              <w:t>Фоатовна</w:t>
            </w:r>
            <w:proofErr w:type="spellEnd"/>
            <w:r w:rsidRPr="00592B24">
              <w:rPr>
                <w:rFonts w:asciiTheme="majorHAnsi" w:hAnsiTheme="majorHAnsi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5670" w:type="dxa"/>
          </w:tcPr>
          <w:p w:rsidR="00592B24" w:rsidRDefault="00592B24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Главный специалист КРС ЦБ ПАО «КАМАЗ»</w:t>
            </w:r>
          </w:p>
          <w:p w:rsidR="00592B24" w:rsidRPr="00592B24" w:rsidRDefault="00592B24" w:rsidP="00C1404E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выдвинут акционером ПАО «КАМАЗ»</w:t>
            </w:r>
          </w:p>
          <w:p w:rsidR="00592B24" w:rsidRP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соответствует требованиям, предъявляемым к члену Ревизионной комиссии ПАО «НЕФАЗ».</w:t>
            </w:r>
          </w:p>
        </w:tc>
      </w:tr>
      <w:tr w:rsidR="00592B24" w:rsidRPr="00CD7631" w:rsidTr="00C1404E">
        <w:tc>
          <w:tcPr>
            <w:tcW w:w="4390" w:type="dxa"/>
          </w:tcPr>
          <w:p w:rsidR="00592B24" w:rsidRPr="00592B24" w:rsidRDefault="00592B24" w:rsidP="00592B24">
            <w:pPr>
              <w:pStyle w:val="a5"/>
              <w:ind w:left="0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b/>
                <w:sz w:val="26"/>
                <w:szCs w:val="26"/>
              </w:rPr>
              <w:t xml:space="preserve">Гилимьянова Гульнара Насыровна </w:t>
            </w:r>
          </w:p>
        </w:tc>
        <w:tc>
          <w:tcPr>
            <w:tcW w:w="5670" w:type="dxa"/>
          </w:tcPr>
          <w:p w:rsid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Начальник ОЭПиК ПАО «НЕФАЗ»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выдвинут акционером ПАО «КАМАЗ»</w:t>
            </w:r>
          </w:p>
          <w:p w:rsidR="00592B24" w:rsidRP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соответствует требованиям, предъявляемым к члену Ревизионной комиссии ПАО «НЕФАЗ».</w:t>
            </w:r>
          </w:p>
        </w:tc>
      </w:tr>
      <w:tr w:rsidR="00592B24" w:rsidRPr="00CD7631" w:rsidTr="00C1404E">
        <w:tc>
          <w:tcPr>
            <w:tcW w:w="4390" w:type="dxa"/>
          </w:tcPr>
          <w:p w:rsidR="00592B24" w:rsidRP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b/>
                <w:sz w:val="26"/>
                <w:szCs w:val="26"/>
              </w:rPr>
              <w:t xml:space="preserve">Исламова </w:t>
            </w:r>
            <w:proofErr w:type="spellStart"/>
            <w:r w:rsidRPr="00592B24">
              <w:rPr>
                <w:rFonts w:asciiTheme="majorHAnsi" w:hAnsiTheme="majorHAnsi"/>
                <w:b/>
                <w:sz w:val="26"/>
                <w:szCs w:val="26"/>
              </w:rPr>
              <w:t>Элза</w:t>
            </w:r>
            <w:proofErr w:type="spellEnd"/>
            <w:r w:rsidRPr="00592B24">
              <w:rPr>
                <w:rFonts w:asciiTheme="majorHAnsi" w:hAnsiTheme="majorHAnsi"/>
                <w:b/>
                <w:sz w:val="26"/>
                <w:szCs w:val="26"/>
              </w:rPr>
              <w:t xml:space="preserve"> Рашитовна </w:t>
            </w:r>
          </w:p>
          <w:p w:rsidR="00592B24" w:rsidRPr="00592B24" w:rsidRDefault="00592B24" w:rsidP="00592B24">
            <w:pPr>
              <w:pStyle w:val="a5"/>
              <w:ind w:left="0"/>
              <w:rPr>
                <w:rFonts w:asciiTheme="majorHAnsi" w:hAnsiTheme="majorHAnsi"/>
                <w:b/>
                <w:sz w:val="26"/>
                <w:szCs w:val="26"/>
              </w:rPr>
            </w:pPr>
          </w:p>
        </w:tc>
        <w:tc>
          <w:tcPr>
            <w:tcW w:w="5670" w:type="dxa"/>
          </w:tcPr>
          <w:p w:rsid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Начальник КРБ ПАО «НЕФАЗ»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592B24" w:rsidRPr="00592B24" w:rsidRDefault="00592B24" w:rsidP="00592B24">
            <w:pPr>
              <w:spacing w:line="288" w:lineRule="auto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выдвинут акционером ПАО «КАМАЗ»</w:t>
            </w:r>
          </w:p>
          <w:p w:rsidR="00592B24" w:rsidRPr="00592B24" w:rsidRDefault="00592B24" w:rsidP="00592B24">
            <w:pPr>
              <w:pStyle w:val="a5"/>
              <w:spacing w:line="288" w:lineRule="auto"/>
              <w:ind w:left="0"/>
              <w:jc w:val="both"/>
              <w:rPr>
                <w:rFonts w:asciiTheme="majorHAnsi" w:hAnsiTheme="majorHAnsi"/>
                <w:b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lastRenderedPageBreak/>
              <w:t>Согласие на избрание в Ревизионную комиссию ПАО «НЕФАЗ» получено.</w:t>
            </w:r>
          </w:p>
          <w:p w:rsidR="00592B24" w:rsidRPr="00592B24" w:rsidRDefault="00592B24" w:rsidP="00592B24">
            <w:pPr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92B24">
              <w:rPr>
                <w:rFonts w:asciiTheme="majorHAnsi" w:hAnsiTheme="majorHAnsi"/>
                <w:sz w:val="26"/>
                <w:szCs w:val="26"/>
              </w:rPr>
              <w:t>Кандидат соответствует требованиям, предъявляемым к члену Ревизионной комиссии ПАО «НЕФАЗ».</w:t>
            </w:r>
          </w:p>
        </w:tc>
      </w:tr>
    </w:tbl>
    <w:p w:rsidR="00592B24" w:rsidRDefault="00592B24" w:rsidP="000F337D">
      <w:pPr>
        <w:jc w:val="center"/>
        <w:rPr>
          <w:rFonts w:ascii="Cambria" w:hAnsi="Cambria"/>
          <w:b/>
          <w:sz w:val="28"/>
          <w:szCs w:val="28"/>
        </w:rPr>
      </w:pPr>
    </w:p>
    <w:p w:rsidR="00592B24" w:rsidRDefault="00592B24" w:rsidP="000F337D">
      <w:pPr>
        <w:jc w:val="center"/>
        <w:rPr>
          <w:rFonts w:ascii="Cambria" w:hAnsi="Cambria"/>
          <w:b/>
          <w:sz w:val="28"/>
          <w:szCs w:val="28"/>
        </w:rPr>
      </w:pPr>
    </w:p>
    <w:p w:rsidR="000F337D" w:rsidRPr="00F1629A" w:rsidRDefault="000F337D" w:rsidP="000F337D">
      <w:pPr>
        <w:jc w:val="center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8. </w:t>
      </w:r>
      <w:r w:rsidRPr="00F1629A">
        <w:rPr>
          <w:rFonts w:ascii="Cambria" w:hAnsi="Cambria"/>
          <w:b/>
          <w:sz w:val="26"/>
          <w:szCs w:val="26"/>
        </w:rPr>
        <w:t xml:space="preserve">Информация об акционерных соглашениях, заключенных в течении года до даты проведения годового Общего собрания акционеров </w:t>
      </w:r>
    </w:p>
    <w:p w:rsidR="000F337D" w:rsidRPr="00F1629A" w:rsidRDefault="000F337D" w:rsidP="000F337D">
      <w:pPr>
        <w:jc w:val="center"/>
        <w:rPr>
          <w:rFonts w:ascii="Cambria" w:hAnsi="Cambria"/>
          <w:b/>
          <w:sz w:val="26"/>
          <w:szCs w:val="26"/>
        </w:rPr>
      </w:pPr>
      <w:r w:rsidRPr="00F1629A">
        <w:rPr>
          <w:rFonts w:ascii="Cambria" w:hAnsi="Cambria"/>
          <w:b/>
          <w:sz w:val="26"/>
          <w:szCs w:val="26"/>
        </w:rPr>
        <w:t>ПАО «НЕФАЗ»</w:t>
      </w:r>
    </w:p>
    <w:p w:rsidR="000F337D" w:rsidRPr="00F1629A" w:rsidRDefault="000F337D" w:rsidP="000F337D">
      <w:pPr>
        <w:jc w:val="center"/>
        <w:rPr>
          <w:rFonts w:ascii="Cambria" w:hAnsi="Cambria"/>
          <w:b/>
          <w:bCs/>
          <w:color w:val="000000"/>
          <w:sz w:val="26"/>
          <w:szCs w:val="26"/>
        </w:rPr>
      </w:pPr>
    </w:p>
    <w:p w:rsidR="000F337D" w:rsidRPr="00F1629A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  <w:r w:rsidRPr="00F1629A">
        <w:rPr>
          <w:rFonts w:ascii="Cambria" w:hAnsi="Cambria"/>
          <w:color w:val="000000"/>
          <w:sz w:val="26"/>
          <w:szCs w:val="26"/>
        </w:rPr>
        <w:br/>
      </w:r>
    </w:p>
    <w:p w:rsidR="000F337D" w:rsidRPr="00F1629A" w:rsidRDefault="000F337D" w:rsidP="000F337D">
      <w:pPr>
        <w:spacing w:line="300" w:lineRule="auto"/>
        <w:ind w:firstLine="567"/>
        <w:jc w:val="both"/>
        <w:rPr>
          <w:rFonts w:ascii="Cambria" w:hAnsi="Cambria" w:cs="Arial"/>
          <w:sz w:val="26"/>
          <w:szCs w:val="26"/>
        </w:rPr>
      </w:pPr>
      <w:r w:rsidRPr="00F1629A">
        <w:rPr>
          <w:rFonts w:ascii="Cambria" w:hAnsi="Cambria"/>
          <w:color w:val="000000"/>
          <w:sz w:val="26"/>
          <w:szCs w:val="26"/>
        </w:rPr>
        <w:t xml:space="preserve">В соответствии с п. 1 ст. 32.1 Федерального закона от 26.12.1995 № 208-ФЗ «Об акционерных обществах» акционерным соглашением признается </w:t>
      </w:r>
      <w:r w:rsidRPr="00F1629A">
        <w:rPr>
          <w:rFonts w:ascii="Cambria" w:hAnsi="Cambria" w:cs="Arial"/>
          <w:sz w:val="26"/>
          <w:szCs w:val="26"/>
        </w:rPr>
        <w:t>договор об осуществлении прав, удостоверенных акциями, и (или) об особенностях осуществления прав на акции. По акционерному соглашению его стороны обязуются осуществлять определенным образом права, удостоверенные акциями, и (или) права на акции и (или) воздерживаться (отказываться) от осуществления указанных прав. Акционерным соглашением может быть предусмотрена обязанность его сторон голосовать определенным образом на общем собрании акционеров, согласовывать вариант голосования с другими акционерами, приобретать или отчуждать акции по заранее определенной цене и (или) при наступлении определенных обстоятельств, воздерживаться (отказываться) от отчуждения акций до наступления определенных обстоятельств, а также осуществлять согласованно иные действия, связанные с управлением обществом, с деятельностью, реорганизацией и ликвидацией общества.</w:t>
      </w: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  <w:r w:rsidRPr="00F1629A">
        <w:rPr>
          <w:rFonts w:ascii="Cambria" w:hAnsi="Cambria"/>
          <w:color w:val="000000"/>
          <w:sz w:val="26"/>
          <w:szCs w:val="26"/>
        </w:rPr>
        <w:t>В ПАО «НЕФАЗ» не поступали уведомления о заключении акционерных соглашений, предусмотренные статьей 32.1 Федерального закона от 26.12.1995 № 208-ФЗ «Об акционерных обществах».</w:t>
      </w: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spacing w:line="300" w:lineRule="auto"/>
        <w:ind w:firstLine="567"/>
        <w:jc w:val="both"/>
        <w:rPr>
          <w:rFonts w:ascii="Cambria" w:hAnsi="Cambria"/>
          <w:color w:val="000000"/>
          <w:sz w:val="26"/>
          <w:szCs w:val="26"/>
        </w:rPr>
      </w:pPr>
    </w:p>
    <w:p w:rsidR="000F337D" w:rsidRDefault="000F337D" w:rsidP="000F337D">
      <w:pPr>
        <w:jc w:val="center"/>
        <w:rPr>
          <w:rFonts w:asciiTheme="majorHAnsi" w:hAnsiTheme="majorHAnsi"/>
          <w:b/>
          <w:sz w:val="26"/>
          <w:szCs w:val="26"/>
        </w:rPr>
      </w:pPr>
      <w:r w:rsidRPr="000F337D">
        <w:rPr>
          <w:rFonts w:asciiTheme="majorHAnsi" w:hAnsiTheme="majorHAnsi"/>
          <w:b/>
          <w:sz w:val="26"/>
          <w:szCs w:val="26"/>
        </w:rPr>
        <w:lastRenderedPageBreak/>
        <w:t xml:space="preserve">9. Сведения о кандидате в аудиторы для проведения аудита бухгалтерской (финансовой) отчетности за </w:t>
      </w:r>
      <w:r w:rsidR="00BD1029">
        <w:rPr>
          <w:rFonts w:asciiTheme="majorHAnsi" w:hAnsiTheme="majorHAnsi"/>
          <w:b/>
          <w:sz w:val="26"/>
          <w:szCs w:val="26"/>
        </w:rPr>
        <w:t>2020</w:t>
      </w:r>
      <w:bookmarkStart w:id="0" w:name="_GoBack"/>
      <w:bookmarkEnd w:id="0"/>
      <w:r w:rsidRPr="000F337D">
        <w:rPr>
          <w:rFonts w:asciiTheme="majorHAnsi" w:hAnsiTheme="majorHAnsi"/>
          <w:b/>
          <w:sz w:val="26"/>
          <w:szCs w:val="26"/>
        </w:rPr>
        <w:t xml:space="preserve"> год</w:t>
      </w:r>
    </w:p>
    <w:p w:rsidR="000F337D" w:rsidRPr="000F337D" w:rsidRDefault="000F337D" w:rsidP="000F337D">
      <w:pPr>
        <w:jc w:val="center"/>
        <w:rPr>
          <w:rFonts w:asciiTheme="majorHAnsi" w:hAnsiTheme="majorHAnsi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468"/>
      </w:tblGrid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b/>
                <w:sz w:val="26"/>
                <w:szCs w:val="26"/>
              </w:rPr>
            </w:pPr>
            <w:r w:rsidRPr="005730EA">
              <w:rPr>
                <w:rFonts w:asciiTheme="majorHAnsi" w:hAnsiTheme="majorHAnsi"/>
                <w:b/>
                <w:sz w:val="26"/>
                <w:szCs w:val="26"/>
              </w:rPr>
              <w:t>Полное наименование</w:t>
            </w:r>
          </w:p>
        </w:tc>
        <w:tc>
          <w:tcPr>
            <w:tcW w:w="5468" w:type="dxa"/>
          </w:tcPr>
          <w:p w:rsidR="000F337D" w:rsidRPr="005730EA" w:rsidRDefault="00592B24" w:rsidP="00F43A3E">
            <w:pPr>
              <w:jc w:val="both"/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5730EA">
              <w:rPr>
                <w:rFonts w:asciiTheme="majorHAnsi" w:hAnsiTheme="majorHAnsi"/>
                <w:bCs/>
                <w:sz w:val="26"/>
                <w:szCs w:val="26"/>
              </w:rPr>
              <w:t xml:space="preserve">Общество с ограниченной ответственностью «Аудиторско-консалтинговая компания «Кроу </w:t>
            </w:r>
            <w:proofErr w:type="spellStart"/>
            <w:r w:rsidRPr="005730EA">
              <w:rPr>
                <w:rFonts w:asciiTheme="majorHAnsi" w:hAnsiTheme="majorHAnsi"/>
                <w:bCs/>
                <w:sz w:val="26"/>
                <w:szCs w:val="26"/>
              </w:rPr>
              <w:t>Аудэкс</w:t>
            </w:r>
            <w:proofErr w:type="spellEnd"/>
            <w:r w:rsidRPr="005730EA">
              <w:rPr>
                <w:rFonts w:asciiTheme="majorHAnsi" w:hAnsiTheme="majorHAnsi"/>
                <w:bCs/>
                <w:sz w:val="26"/>
                <w:szCs w:val="26"/>
              </w:rPr>
              <w:t>».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5468" w:type="dxa"/>
          </w:tcPr>
          <w:p w:rsidR="000F337D" w:rsidRPr="005730EA" w:rsidRDefault="000F337D" w:rsidP="00592B24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ООО «К</w:t>
            </w:r>
            <w:r w:rsidR="00592B24" w:rsidRPr="005730EA">
              <w:rPr>
                <w:rFonts w:asciiTheme="majorHAnsi" w:hAnsiTheme="majorHAnsi"/>
                <w:sz w:val="26"/>
                <w:szCs w:val="26"/>
              </w:rPr>
              <w:t>роу</w:t>
            </w:r>
            <w:r w:rsidRPr="005730EA">
              <w:rPr>
                <w:rFonts w:asciiTheme="majorHAnsi" w:hAnsiTheme="majorHAnsi"/>
                <w:sz w:val="26"/>
                <w:szCs w:val="26"/>
              </w:rPr>
              <w:t xml:space="preserve"> «</w:t>
            </w:r>
            <w:proofErr w:type="spellStart"/>
            <w:r w:rsidRPr="005730EA">
              <w:rPr>
                <w:rFonts w:asciiTheme="majorHAnsi" w:hAnsiTheme="majorHAnsi"/>
                <w:sz w:val="26"/>
                <w:szCs w:val="26"/>
              </w:rPr>
              <w:t>Аудэкс</w:t>
            </w:r>
            <w:proofErr w:type="spellEnd"/>
            <w:r w:rsidRPr="005730EA">
              <w:rPr>
                <w:rFonts w:asciiTheme="majorHAnsi" w:hAnsiTheme="majorHAnsi"/>
                <w:sz w:val="26"/>
                <w:szCs w:val="26"/>
              </w:rPr>
              <w:t>»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ИНН/КПП</w:t>
            </w:r>
          </w:p>
        </w:tc>
        <w:tc>
          <w:tcPr>
            <w:tcW w:w="5468" w:type="dxa"/>
          </w:tcPr>
          <w:p w:rsidR="000F337D" w:rsidRPr="005730EA" w:rsidRDefault="005730EA" w:rsidP="00F43A3E">
            <w:pPr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1655301258</w:t>
            </w:r>
            <w:r w:rsidR="000F337D" w:rsidRPr="005730EA">
              <w:rPr>
                <w:rFonts w:asciiTheme="majorHAnsi" w:hAnsiTheme="majorHAnsi"/>
                <w:sz w:val="26"/>
                <w:szCs w:val="26"/>
              </w:rPr>
              <w:t>/165501001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ОГРН</w:t>
            </w:r>
          </w:p>
        </w:tc>
        <w:tc>
          <w:tcPr>
            <w:tcW w:w="5468" w:type="dxa"/>
          </w:tcPr>
          <w:p w:rsidR="000F337D" w:rsidRPr="005730EA" w:rsidRDefault="000F337D" w:rsidP="005730EA">
            <w:pPr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1141690066561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5730EA" w:rsidP="00F43A3E">
            <w:pPr>
              <w:rPr>
                <w:rFonts w:asciiTheme="majorHAnsi" w:hAnsiTheme="majorHAnsi"/>
                <w:color w:val="000000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Место нахождения:</w:t>
            </w:r>
          </w:p>
        </w:tc>
        <w:tc>
          <w:tcPr>
            <w:tcW w:w="5468" w:type="dxa"/>
          </w:tcPr>
          <w:p w:rsidR="000F337D" w:rsidRPr="005730EA" w:rsidRDefault="005730EA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420021, Республика Татарстан,  г. Казань, ул. Сафьян, д. 8, этаж 3, помещение 24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  <w:lang w:val="en-US"/>
              </w:rPr>
              <w:t>E</w:t>
            </w:r>
            <w:r w:rsidRPr="005730EA">
              <w:rPr>
                <w:rFonts w:asciiTheme="majorHAnsi" w:hAnsiTheme="majorHAnsi"/>
                <w:sz w:val="26"/>
                <w:szCs w:val="26"/>
              </w:rPr>
              <w:t>-</w:t>
            </w:r>
            <w:r w:rsidRPr="005730EA">
              <w:rPr>
                <w:rFonts w:asciiTheme="majorHAnsi" w:hAnsiTheme="majorHAnsi"/>
                <w:sz w:val="26"/>
                <w:szCs w:val="26"/>
                <w:lang w:val="en-US"/>
              </w:rPr>
              <w:t>mail</w:t>
            </w:r>
          </w:p>
        </w:tc>
        <w:tc>
          <w:tcPr>
            <w:tcW w:w="5468" w:type="dxa"/>
          </w:tcPr>
          <w:p w:rsidR="000F337D" w:rsidRPr="005730EA" w:rsidRDefault="005730EA" w:rsidP="00F43A3E">
            <w:pPr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auditor@crowe-audex.ru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Телефон/Факс</w:t>
            </w:r>
          </w:p>
        </w:tc>
        <w:tc>
          <w:tcPr>
            <w:tcW w:w="5468" w:type="dxa"/>
          </w:tcPr>
          <w:p w:rsidR="005730EA" w:rsidRPr="005730EA" w:rsidRDefault="005730EA" w:rsidP="005730EA">
            <w:pPr>
              <w:rPr>
                <w:rFonts w:asciiTheme="majorHAnsi" w:hAnsiTheme="majorHAnsi"/>
                <w:bCs/>
                <w:iCs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(843) 202-0760/(843) 590-1847</w:t>
            </w:r>
          </w:p>
        </w:tc>
      </w:tr>
      <w:tr w:rsidR="000F337D" w:rsidRPr="000F337D" w:rsidTr="005730EA">
        <w:trPr>
          <w:trHeight w:val="2435"/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Саморегулируемая организация </w:t>
            </w:r>
          </w:p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</w:p>
        </w:tc>
        <w:tc>
          <w:tcPr>
            <w:tcW w:w="5468" w:type="dxa"/>
          </w:tcPr>
          <w:p w:rsidR="005730EA" w:rsidRPr="005730EA" w:rsidRDefault="005730EA" w:rsidP="00F43A3E">
            <w:pPr>
              <w:pStyle w:val="a9"/>
              <w:jc w:val="both"/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 xml:space="preserve">ООО «АКК «Кроу </w:t>
            </w:r>
            <w:proofErr w:type="spellStart"/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Аудэкс</w:t>
            </w:r>
            <w:proofErr w:type="spellEnd"/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 xml:space="preserve">» </w:t>
            </w:r>
            <w:r w:rsidR="000F337D" w:rsidRPr="005730EA">
              <w:rPr>
                <w:rFonts w:asciiTheme="majorHAnsi" w:hAnsiTheme="majorHAnsi"/>
                <w:b/>
                <w:i/>
                <w:sz w:val="26"/>
                <w:szCs w:val="26"/>
              </w:rPr>
              <w:t>я</w:t>
            </w:r>
            <w:r w:rsidR="000F337D" w:rsidRPr="005730EA">
              <w:rPr>
                <w:rFonts w:asciiTheme="majorHAnsi" w:hAnsiTheme="majorHAnsi"/>
                <w:sz w:val="26"/>
                <w:szCs w:val="26"/>
              </w:rPr>
              <w:t xml:space="preserve">вляется членом Саморегулируемой организации аудиторов </w:t>
            </w: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Ассоциация "Содружество" (СРО ААС)</w:t>
            </w:r>
          </w:p>
          <w:p w:rsidR="000F337D" w:rsidRPr="005730EA" w:rsidRDefault="005730EA" w:rsidP="000F337D">
            <w:pPr>
              <w:jc w:val="both"/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Регистрационный номер записи о внесении в Реестр аудиторов и аудиторских организаций саморегулируемых организаций аудиторов 12006043740 от 11.02.2020г.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Предполагаемое вознаграждение аудитора за услуги аудиторского и неаудиторского характера. </w:t>
            </w:r>
          </w:p>
        </w:tc>
        <w:tc>
          <w:tcPr>
            <w:tcW w:w="5468" w:type="dxa"/>
          </w:tcPr>
          <w:p w:rsidR="005730EA" w:rsidRPr="005730EA" w:rsidRDefault="005730EA" w:rsidP="00F43A3E">
            <w:pPr>
              <w:pStyle w:val="a9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784,8 тыс. рублей.</w:t>
            </w:r>
          </w:p>
          <w:p w:rsidR="000F337D" w:rsidRPr="005730EA" w:rsidRDefault="000F337D" w:rsidP="00F43A3E">
            <w:pPr>
              <w:pStyle w:val="a9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ПАО «НЕФАЗ» на планирует заключение договоров на оказание услуг неаудиторского характера с </w:t>
            </w:r>
            <w:r w:rsidR="005730EA"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 xml:space="preserve">ООО «АКК «Кроу </w:t>
            </w:r>
            <w:proofErr w:type="spellStart"/>
            <w:r w:rsidR="005730EA"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Аудэкс</w:t>
            </w:r>
            <w:proofErr w:type="spellEnd"/>
            <w:r w:rsidR="005730EA" w:rsidRPr="005730EA">
              <w:rPr>
                <w:rStyle w:val="Subst"/>
                <w:rFonts w:asciiTheme="majorHAnsi" w:hAnsiTheme="majorHAnsi"/>
                <w:b w:val="0"/>
                <w:bCs/>
                <w:i w:val="0"/>
                <w:iCs/>
                <w:sz w:val="26"/>
                <w:szCs w:val="26"/>
              </w:rPr>
              <w:t>»</w:t>
            </w:r>
          </w:p>
        </w:tc>
      </w:tr>
      <w:tr w:rsidR="000F337D" w:rsidRPr="000F337D" w:rsidTr="00F43A3E">
        <w:trPr>
          <w:jc w:val="center"/>
        </w:trPr>
        <w:tc>
          <w:tcPr>
            <w:tcW w:w="4077" w:type="dxa"/>
          </w:tcPr>
          <w:p w:rsidR="000F337D" w:rsidRPr="005730EA" w:rsidRDefault="000F337D" w:rsidP="00F43A3E">
            <w:pPr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Порядок выбора аудитора</w:t>
            </w:r>
          </w:p>
        </w:tc>
        <w:tc>
          <w:tcPr>
            <w:tcW w:w="5468" w:type="dxa"/>
          </w:tcPr>
          <w:p w:rsidR="005730EA" w:rsidRPr="005730EA" w:rsidRDefault="000F337D" w:rsidP="005730EA">
            <w:pPr>
              <w:pStyle w:val="21"/>
              <w:spacing w:after="0" w:line="240" w:lineRule="auto"/>
              <w:ind w:left="0" w:firstLine="397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Учитывая, что в ПАО «НЕФАЗ» действующие корпоративные процедуры по закупке товаров работ и услуг не охватывают выбор аудиторской организации, ровно, как и не распространение на ПАО «НЕФАЗ» требований федеральных законов, регламентирующих закупочную деятельность для отдельных категорий юридических лиц и принимая во внимание экономию времени и средств на проведение закупочной процедуры по выбору аудиторской организации, выбор аудитора для осуществления аудита годовой бухгалтерской (финансовой) отчетности ПАО «НЕФАЗ» проводится ПАО «КАМАЗ» на конкурсной основе. </w:t>
            </w:r>
          </w:p>
          <w:p w:rsidR="000F337D" w:rsidRPr="005730EA" w:rsidRDefault="000F337D" w:rsidP="005730EA">
            <w:pPr>
              <w:pStyle w:val="21"/>
              <w:spacing w:after="0" w:line="240" w:lineRule="auto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Конкурс проводится в соответствии с требованиями Положения о выборе аудиторской организации для осуществления аудита бухгалтерской (финансовой) отчетности ПАО «КАМАЗ» и организаций, созданных с участием ПАО </w:t>
            </w:r>
            <w:r w:rsidRPr="005730EA">
              <w:rPr>
                <w:rFonts w:asciiTheme="majorHAnsi" w:hAnsiTheme="majorHAnsi"/>
                <w:sz w:val="26"/>
                <w:szCs w:val="26"/>
              </w:rPr>
              <w:lastRenderedPageBreak/>
              <w:t>«КАМАЗ». Данное положение было принято к руководству ПАО «НЕФАЗ».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 w:firstLine="397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Оценка и сопоставление заявок на участие в конкурсе осуществляются Конкурсной комиссией ПАО «КАМАЗ» в соответствии с критериями и в порядке, которые установлены конкурсной документацией, путем балльной оценки финансового и технического предложений, предусматривающего оценку по следующим критериям: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- стоимость услуг;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- квалификация команды;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>- опыт оказания аудиторских услуг компаниям с аналогичными финансовыми показателями;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- возможность качественного исполнения технического задания. </w:t>
            </w:r>
          </w:p>
          <w:p w:rsidR="000F337D" w:rsidRPr="005730EA" w:rsidRDefault="000F337D" w:rsidP="00F43A3E">
            <w:pPr>
              <w:pStyle w:val="21"/>
              <w:spacing w:after="0" w:line="240" w:lineRule="auto"/>
              <w:ind w:left="0" w:firstLine="397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5730EA">
              <w:rPr>
                <w:rFonts w:asciiTheme="majorHAnsi" w:hAnsiTheme="majorHAnsi"/>
                <w:sz w:val="26"/>
                <w:szCs w:val="26"/>
              </w:rPr>
              <w:t xml:space="preserve">Кандидат в аудиторы для осуществления аудита годовой бухгалтерской (финансовой) отчетности рассматривается Комитетом Совета директоров ПАО «КАМАЗ» по бюджету и аудиту и рекомендуется к принятию дочерним обществам ПАО «КАМАЗ». </w:t>
            </w:r>
          </w:p>
        </w:tc>
      </w:tr>
    </w:tbl>
    <w:p w:rsidR="000F337D" w:rsidRDefault="000F337D" w:rsidP="000F337D">
      <w:pPr>
        <w:rPr>
          <w:rFonts w:ascii="Cambria" w:hAnsi="Cambria"/>
          <w:sz w:val="28"/>
          <w:szCs w:val="28"/>
        </w:rPr>
      </w:pPr>
    </w:p>
    <w:p w:rsidR="0064449F" w:rsidRPr="0064449F" w:rsidRDefault="0064449F" w:rsidP="000F337D">
      <w:pPr>
        <w:rPr>
          <w:rFonts w:ascii="Cambria" w:hAnsi="Cambria"/>
          <w:sz w:val="28"/>
          <w:szCs w:val="28"/>
        </w:rPr>
      </w:pPr>
    </w:p>
    <w:p w:rsidR="0064449F" w:rsidRPr="0064449F" w:rsidRDefault="0064449F" w:rsidP="000F337D">
      <w:pPr>
        <w:rPr>
          <w:rStyle w:val="a6"/>
          <w:rFonts w:asciiTheme="majorHAnsi" w:hAnsiTheme="majorHAnsi"/>
          <w:b/>
          <w:color w:val="auto"/>
          <w:sz w:val="26"/>
          <w:szCs w:val="26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449F">
        <w:rPr>
          <w:rFonts w:asciiTheme="majorHAnsi" w:hAnsiTheme="majorHAnsi"/>
          <w:b/>
          <w:sz w:val="26"/>
          <w:szCs w:val="26"/>
        </w:rPr>
        <w:t xml:space="preserve">10. Экстраординарные сделки. </w:t>
      </w:r>
    </w:p>
    <w:p w:rsidR="0064449F" w:rsidRPr="0064449F" w:rsidRDefault="0064449F" w:rsidP="0064449F">
      <w:pPr>
        <w:spacing w:line="288" w:lineRule="auto"/>
        <w:ind w:firstLine="709"/>
        <w:jc w:val="both"/>
        <w:rPr>
          <w:rFonts w:asciiTheme="majorHAnsi" w:hAnsiTheme="majorHAnsi"/>
          <w:sz w:val="26"/>
          <w:szCs w:val="26"/>
        </w:rPr>
      </w:pPr>
      <w:r w:rsidRPr="0064449F">
        <w:rPr>
          <w:rFonts w:asciiTheme="majorHAnsi" w:hAnsiTheme="majorHAnsi"/>
          <w:sz w:val="26"/>
          <w:szCs w:val="26"/>
        </w:rPr>
        <w:t xml:space="preserve">В 2019 году ПАО «НЕФАЗ» не совершало сделок, признаваемых в соответствии с </w:t>
      </w:r>
      <w:hyperlink r:id="rId9" w:history="1">
        <w:r w:rsidRPr="0064449F">
          <w:rPr>
            <w:rFonts w:asciiTheme="majorHAnsi" w:hAnsiTheme="majorHAnsi"/>
            <w:sz w:val="26"/>
            <w:szCs w:val="26"/>
          </w:rPr>
          <w:t>Федеральным законом</w:t>
        </w:r>
      </w:hyperlink>
      <w:r w:rsidRPr="0064449F">
        <w:rPr>
          <w:rFonts w:asciiTheme="majorHAnsi" w:hAnsiTheme="majorHAnsi"/>
          <w:sz w:val="26"/>
          <w:szCs w:val="26"/>
        </w:rPr>
        <w:t xml:space="preserve"> "Об акционерных обществах" крупными сделками, а также не совершало иных сделок, на совершение которых в соответствии с Уставом ПАО «НЕФАЗ» распространяется порядок одобрения крупных сделок. </w:t>
      </w:r>
    </w:p>
    <w:p w:rsidR="0064449F" w:rsidRDefault="0064449F" w:rsidP="0064449F">
      <w:pPr>
        <w:spacing w:line="288" w:lineRule="auto"/>
        <w:ind w:firstLine="709"/>
        <w:jc w:val="both"/>
        <w:rPr>
          <w:rFonts w:asciiTheme="majorHAnsi" w:hAnsiTheme="majorHAnsi"/>
          <w:sz w:val="26"/>
          <w:szCs w:val="26"/>
        </w:rPr>
      </w:pPr>
      <w:r w:rsidRPr="0064449F">
        <w:rPr>
          <w:rFonts w:asciiTheme="majorHAnsi" w:hAnsiTheme="majorHAnsi"/>
          <w:sz w:val="26"/>
          <w:szCs w:val="26"/>
        </w:rPr>
        <w:t xml:space="preserve">В 2019 году ПАО «НЕФАЗ» не совершало сделок, признаваемых в соответствии с </w:t>
      </w:r>
      <w:hyperlink r:id="rId10" w:history="1">
        <w:r w:rsidRPr="0064449F">
          <w:rPr>
            <w:rFonts w:asciiTheme="majorHAnsi" w:hAnsiTheme="majorHAnsi"/>
            <w:sz w:val="26"/>
            <w:szCs w:val="26"/>
          </w:rPr>
          <w:t>Федеральным законом</w:t>
        </w:r>
      </w:hyperlink>
      <w:r w:rsidRPr="0064449F">
        <w:rPr>
          <w:rFonts w:asciiTheme="majorHAnsi" w:hAnsiTheme="majorHAnsi"/>
          <w:sz w:val="26"/>
          <w:szCs w:val="26"/>
        </w:rPr>
        <w:t xml:space="preserve"> "Об акционерных обществах" сделками, в совершении которых имелась заинтересованность и необходимость одобрения которых уполномоченным органом управления ПАО «НЕФАЗ» предусмотрена главой </w:t>
      </w:r>
      <w:r w:rsidRPr="0064449F">
        <w:rPr>
          <w:rFonts w:asciiTheme="majorHAnsi" w:hAnsiTheme="majorHAnsi"/>
          <w:sz w:val="26"/>
          <w:szCs w:val="26"/>
          <w:lang w:val="en-US"/>
        </w:rPr>
        <w:t>XI</w:t>
      </w:r>
      <w:r w:rsidRPr="0064449F">
        <w:rPr>
          <w:rFonts w:asciiTheme="majorHAnsi" w:hAnsiTheme="majorHAnsi"/>
          <w:sz w:val="26"/>
          <w:szCs w:val="26"/>
        </w:rPr>
        <w:t xml:space="preserve"> </w:t>
      </w:r>
      <w:hyperlink r:id="rId11" w:history="1">
        <w:r w:rsidRPr="0064449F">
          <w:rPr>
            <w:rFonts w:asciiTheme="majorHAnsi" w:hAnsiTheme="majorHAnsi"/>
            <w:sz w:val="26"/>
            <w:szCs w:val="26"/>
          </w:rPr>
          <w:t>Федерального закон</w:t>
        </w:r>
      </w:hyperlink>
      <w:r w:rsidRPr="0064449F">
        <w:rPr>
          <w:rFonts w:asciiTheme="majorHAnsi" w:hAnsiTheme="majorHAnsi"/>
          <w:sz w:val="26"/>
          <w:szCs w:val="26"/>
        </w:rPr>
        <w:t>а "Об акционерных обществах".</w:t>
      </w:r>
    </w:p>
    <w:p w:rsidR="0064449F" w:rsidRPr="0064449F" w:rsidRDefault="0064449F" w:rsidP="0064449F">
      <w:pPr>
        <w:spacing w:line="288" w:lineRule="auto"/>
        <w:ind w:firstLine="709"/>
        <w:jc w:val="both"/>
        <w:rPr>
          <w:rFonts w:asciiTheme="majorHAnsi" w:hAnsiTheme="majorHAnsi"/>
          <w:sz w:val="26"/>
          <w:szCs w:val="26"/>
        </w:rPr>
      </w:pPr>
    </w:p>
    <w:p w:rsidR="0064449F" w:rsidRPr="0064449F" w:rsidRDefault="0064449F" w:rsidP="000F337D">
      <w:pPr>
        <w:rPr>
          <w:rStyle w:val="a6"/>
          <w:rFonts w:asciiTheme="majorHAnsi" w:hAnsiTheme="majorHAnsi"/>
          <w:color w:val="auto"/>
          <w:sz w:val="26"/>
          <w:szCs w:val="26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449F">
        <w:rPr>
          <w:rFonts w:asciiTheme="majorHAnsi" w:hAnsiTheme="majorHAnsi"/>
          <w:sz w:val="26"/>
          <w:szCs w:val="26"/>
        </w:rPr>
        <w:t>11. Текст проекта Положения о генеральном директоре Публичного акционерного общества «НЕФАЗ» в новой редакции (Приложение 1).</w:t>
      </w:r>
    </w:p>
    <w:p w:rsidR="0064449F" w:rsidRPr="0064449F" w:rsidRDefault="0064449F" w:rsidP="000F337D">
      <w:pPr>
        <w:rPr>
          <w:rFonts w:asciiTheme="majorHAnsi" w:hAnsiTheme="majorHAnsi"/>
          <w:sz w:val="26"/>
          <w:szCs w:val="26"/>
        </w:rPr>
      </w:pPr>
      <w:r w:rsidRPr="0064449F">
        <w:rPr>
          <w:rFonts w:asciiTheme="majorHAnsi" w:hAnsiTheme="majorHAnsi"/>
          <w:sz w:val="26"/>
          <w:szCs w:val="26"/>
        </w:rPr>
        <w:t>12. Текст проекта Положения о Ревизионной комиссии Публичного акционерного общества «НЕФАЗ» в новой редакции (Приложение 2).</w:t>
      </w:r>
    </w:p>
    <w:p w:rsidR="0064449F" w:rsidRPr="0064449F" w:rsidRDefault="0064449F" w:rsidP="000F337D">
      <w:pPr>
        <w:rPr>
          <w:rFonts w:asciiTheme="majorHAnsi" w:hAnsiTheme="majorHAnsi"/>
          <w:sz w:val="26"/>
          <w:szCs w:val="26"/>
        </w:rPr>
      </w:pPr>
      <w:r w:rsidRPr="0064449F">
        <w:rPr>
          <w:rFonts w:asciiTheme="majorHAnsi" w:hAnsiTheme="majorHAnsi"/>
          <w:sz w:val="26"/>
          <w:szCs w:val="26"/>
        </w:rPr>
        <w:t>13. Годовой отчет за 2019 год (Приложение 3).</w:t>
      </w:r>
    </w:p>
    <w:p w:rsidR="0064449F" w:rsidRPr="0064449F" w:rsidRDefault="0064449F" w:rsidP="000F337D">
      <w:pPr>
        <w:rPr>
          <w:rFonts w:asciiTheme="majorHAnsi" w:hAnsiTheme="majorHAnsi"/>
          <w:sz w:val="26"/>
          <w:szCs w:val="26"/>
        </w:rPr>
      </w:pPr>
      <w:r w:rsidRPr="0064449F">
        <w:rPr>
          <w:rFonts w:asciiTheme="majorHAnsi" w:hAnsiTheme="majorHAnsi"/>
          <w:sz w:val="26"/>
          <w:szCs w:val="26"/>
        </w:rPr>
        <w:t>14. Годовая бухгалтерская (финансовая) отчетность за 2019 год (Приложение 4).</w:t>
      </w:r>
    </w:p>
    <w:p w:rsidR="0064449F" w:rsidRPr="0064449F" w:rsidRDefault="0064449F" w:rsidP="000F337D">
      <w:pPr>
        <w:rPr>
          <w:rFonts w:asciiTheme="majorHAnsi" w:hAnsiTheme="majorHAnsi"/>
          <w:sz w:val="26"/>
          <w:szCs w:val="26"/>
        </w:rPr>
      </w:pPr>
      <w:r w:rsidRPr="0064449F">
        <w:rPr>
          <w:rFonts w:asciiTheme="majorHAnsi" w:hAnsiTheme="majorHAnsi"/>
          <w:sz w:val="26"/>
          <w:szCs w:val="26"/>
        </w:rPr>
        <w:t>15. Аудиторское заключение (Приложение 5).</w:t>
      </w:r>
    </w:p>
    <w:p w:rsidR="0064449F" w:rsidRPr="0064449F" w:rsidRDefault="0064449F" w:rsidP="000F337D">
      <w:pPr>
        <w:rPr>
          <w:rFonts w:asciiTheme="majorHAnsi" w:hAnsiTheme="majorHAnsi"/>
          <w:sz w:val="26"/>
          <w:szCs w:val="26"/>
        </w:rPr>
      </w:pPr>
    </w:p>
    <w:sectPr w:rsidR="0064449F" w:rsidRPr="0064449F" w:rsidSect="009A6778">
      <w:pgSz w:w="11906" w:h="16838"/>
      <w:pgMar w:top="720" w:right="567" w:bottom="284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E72BC"/>
    <w:multiLevelType w:val="hybridMultilevel"/>
    <w:tmpl w:val="E0BC0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6796D"/>
    <w:multiLevelType w:val="hybridMultilevel"/>
    <w:tmpl w:val="395AA4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5A249E"/>
    <w:multiLevelType w:val="hybridMultilevel"/>
    <w:tmpl w:val="3C2E0808"/>
    <w:lvl w:ilvl="0" w:tplc="D6A2AB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FD54A12"/>
    <w:multiLevelType w:val="hybridMultilevel"/>
    <w:tmpl w:val="668A14E6"/>
    <w:lvl w:ilvl="0" w:tplc="22683AF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31CB641F"/>
    <w:multiLevelType w:val="multilevel"/>
    <w:tmpl w:val="6BC85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1FE1552"/>
    <w:multiLevelType w:val="hybridMultilevel"/>
    <w:tmpl w:val="30E41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723EA"/>
    <w:multiLevelType w:val="hybridMultilevel"/>
    <w:tmpl w:val="231E9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5C22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FF6AF4"/>
    <w:multiLevelType w:val="hybridMultilevel"/>
    <w:tmpl w:val="AA18F2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72187"/>
    <w:multiLevelType w:val="hybridMultilevel"/>
    <w:tmpl w:val="1318ED96"/>
    <w:lvl w:ilvl="0" w:tplc="05F84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A660D61"/>
    <w:multiLevelType w:val="hybridMultilevel"/>
    <w:tmpl w:val="6B865E42"/>
    <w:lvl w:ilvl="0" w:tplc="FF4E10B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3C107DA2"/>
    <w:multiLevelType w:val="hybridMultilevel"/>
    <w:tmpl w:val="B9A47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9E4729"/>
    <w:multiLevelType w:val="hybridMultilevel"/>
    <w:tmpl w:val="F0FEE9AC"/>
    <w:lvl w:ilvl="0" w:tplc="FFB0997E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D702215"/>
    <w:multiLevelType w:val="hybridMultilevel"/>
    <w:tmpl w:val="9968BD74"/>
    <w:lvl w:ilvl="0" w:tplc="04DA6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E224D22"/>
    <w:multiLevelType w:val="hybridMultilevel"/>
    <w:tmpl w:val="C9FC51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600739"/>
    <w:multiLevelType w:val="hybridMultilevel"/>
    <w:tmpl w:val="7916B686"/>
    <w:lvl w:ilvl="0" w:tplc="2514F1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57826D0D"/>
    <w:multiLevelType w:val="hybridMultilevel"/>
    <w:tmpl w:val="86DAF71E"/>
    <w:lvl w:ilvl="0" w:tplc="DC16F88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4DD4284"/>
    <w:multiLevelType w:val="hybridMultilevel"/>
    <w:tmpl w:val="1D964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B7ADC"/>
    <w:multiLevelType w:val="hybridMultilevel"/>
    <w:tmpl w:val="587881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9E0A5D"/>
    <w:multiLevelType w:val="hybridMultilevel"/>
    <w:tmpl w:val="E94EE92E"/>
    <w:lvl w:ilvl="0" w:tplc="C0D671E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17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8"/>
  </w:num>
  <w:num w:numId="8">
    <w:abstractNumId w:val="3"/>
  </w:num>
  <w:num w:numId="9">
    <w:abstractNumId w:val="4"/>
  </w:num>
  <w:num w:numId="10">
    <w:abstractNumId w:val="5"/>
  </w:num>
  <w:num w:numId="11">
    <w:abstractNumId w:val="1"/>
  </w:num>
  <w:num w:numId="12">
    <w:abstractNumId w:val="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5"/>
  </w:num>
  <w:num w:numId="16">
    <w:abstractNumId w:val="11"/>
  </w:num>
  <w:num w:numId="17">
    <w:abstractNumId w:val="12"/>
  </w:num>
  <w:num w:numId="18">
    <w:abstractNumId w:val="7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66"/>
    <w:rsid w:val="00024EC2"/>
    <w:rsid w:val="000303C3"/>
    <w:rsid w:val="00035231"/>
    <w:rsid w:val="000576A6"/>
    <w:rsid w:val="00062228"/>
    <w:rsid w:val="0006338D"/>
    <w:rsid w:val="00086F95"/>
    <w:rsid w:val="00091CBD"/>
    <w:rsid w:val="00096ADB"/>
    <w:rsid w:val="00097A88"/>
    <w:rsid w:val="000E4CEC"/>
    <w:rsid w:val="000F337D"/>
    <w:rsid w:val="000F6611"/>
    <w:rsid w:val="0010363E"/>
    <w:rsid w:val="001051A2"/>
    <w:rsid w:val="00105DBC"/>
    <w:rsid w:val="00134BAD"/>
    <w:rsid w:val="0018194F"/>
    <w:rsid w:val="001826C1"/>
    <w:rsid w:val="00182A33"/>
    <w:rsid w:val="001C525B"/>
    <w:rsid w:val="001E18DA"/>
    <w:rsid w:val="0020262F"/>
    <w:rsid w:val="0020403B"/>
    <w:rsid w:val="002057E5"/>
    <w:rsid w:val="00264D7A"/>
    <w:rsid w:val="00276F04"/>
    <w:rsid w:val="00280BC6"/>
    <w:rsid w:val="002A0813"/>
    <w:rsid w:val="002B6702"/>
    <w:rsid w:val="002C4D68"/>
    <w:rsid w:val="002E4176"/>
    <w:rsid w:val="00302330"/>
    <w:rsid w:val="0030406C"/>
    <w:rsid w:val="00351040"/>
    <w:rsid w:val="003958F9"/>
    <w:rsid w:val="003A119E"/>
    <w:rsid w:val="004010D4"/>
    <w:rsid w:val="00425686"/>
    <w:rsid w:val="00440E2C"/>
    <w:rsid w:val="00441604"/>
    <w:rsid w:val="00445100"/>
    <w:rsid w:val="00445EE7"/>
    <w:rsid w:val="004823FA"/>
    <w:rsid w:val="00496E41"/>
    <w:rsid w:val="004B42CB"/>
    <w:rsid w:val="00532794"/>
    <w:rsid w:val="00546598"/>
    <w:rsid w:val="00550F1C"/>
    <w:rsid w:val="00566B29"/>
    <w:rsid w:val="005730EA"/>
    <w:rsid w:val="00586DFC"/>
    <w:rsid w:val="00592B24"/>
    <w:rsid w:val="005B141B"/>
    <w:rsid w:val="005C4D10"/>
    <w:rsid w:val="005E3D92"/>
    <w:rsid w:val="005F2383"/>
    <w:rsid w:val="005F2B2C"/>
    <w:rsid w:val="00606EF7"/>
    <w:rsid w:val="0063592C"/>
    <w:rsid w:val="00637D0A"/>
    <w:rsid w:val="0064449F"/>
    <w:rsid w:val="00652D31"/>
    <w:rsid w:val="006654C5"/>
    <w:rsid w:val="00665C8F"/>
    <w:rsid w:val="00682A41"/>
    <w:rsid w:val="00683323"/>
    <w:rsid w:val="00690C8F"/>
    <w:rsid w:val="006B1AF2"/>
    <w:rsid w:val="00700B39"/>
    <w:rsid w:val="00743762"/>
    <w:rsid w:val="00743D32"/>
    <w:rsid w:val="0075506D"/>
    <w:rsid w:val="00766398"/>
    <w:rsid w:val="00797CEC"/>
    <w:rsid w:val="007B3D4E"/>
    <w:rsid w:val="007B5D48"/>
    <w:rsid w:val="007E6CD9"/>
    <w:rsid w:val="00827B3D"/>
    <w:rsid w:val="00856E08"/>
    <w:rsid w:val="00882548"/>
    <w:rsid w:val="00887F25"/>
    <w:rsid w:val="008F53B2"/>
    <w:rsid w:val="008F7538"/>
    <w:rsid w:val="00900E3E"/>
    <w:rsid w:val="00902AD9"/>
    <w:rsid w:val="00907C11"/>
    <w:rsid w:val="00923BFA"/>
    <w:rsid w:val="00926EA7"/>
    <w:rsid w:val="00985768"/>
    <w:rsid w:val="00995987"/>
    <w:rsid w:val="009A5E3F"/>
    <w:rsid w:val="009A6778"/>
    <w:rsid w:val="009A71F1"/>
    <w:rsid w:val="009A73DA"/>
    <w:rsid w:val="009B2F11"/>
    <w:rsid w:val="00A37D93"/>
    <w:rsid w:val="00A77C6E"/>
    <w:rsid w:val="00A91F20"/>
    <w:rsid w:val="00A93395"/>
    <w:rsid w:val="00A95F79"/>
    <w:rsid w:val="00AC5E81"/>
    <w:rsid w:val="00AD7650"/>
    <w:rsid w:val="00B257CB"/>
    <w:rsid w:val="00B25AA2"/>
    <w:rsid w:val="00B32F09"/>
    <w:rsid w:val="00B40A59"/>
    <w:rsid w:val="00B56816"/>
    <w:rsid w:val="00B659B3"/>
    <w:rsid w:val="00B67490"/>
    <w:rsid w:val="00BA78E0"/>
    <w:rsid w:val="00BB3340"/>
    <w:rsid w:val="00BC26ED"/>
    <w:rsid w:val="00BC7D75"/>
    <w:rsid w:val="00BD1029"/>
    <w:rsid w:val="00BD6393"/>
    <w:rsid w:val="00BF56C4"/>
    <w:rsid w:val="00C3497A"/>
    <w:rsid w:val="00C80F5D"/>
    <w:rsid w:val="00C849E0"/>
    <w:rsid w:val="00CE41FF"/>
    <w:rsid w:val="00CF6D4A"/>
    <w:rsid w:val="00D011BE"/>
    <w:rsid w:val="00D172EA"/>
    <w:rsid w:val="00D17ED5"/>
    <w:rsid w:val="00D60E26"/>
    <w:rsid w:val="00D85B65"/>
    <w:rsid w:val="00DB04B9"/>
    <w:rsid w:val="00DC0F5F"/>
    <w:rsid w:val="00DC57C2"/>
    <w:rsid w:val="00DE5865"/>
    <w:rsid w:val="00E521BA"/>
    <w:rsid w:val="00E71E38"/>
    <w:rsid w:val="00E910CF"/>
    <w:rsid w:val="00EA2B61"/>
    <w:rsid w:val="00EB00BB"/>
    <w:rsid w:val="00ED2B57"/>
    <w:rsid w:val="00F0408B"/>
    <w:rsid w:val="00F143B7"/>
    <w:rsid w:val="00F16FE3"/>
    <w:rsid w:val="00F32BDC"/>
    <w:rsid w:val="00F43A3E"/>
    <w:rsid w:val="00F52C70"/>
    <w:rsid w:val="00F5721B"/>
    <w:rsid w:val="00F61971"/>
    <w:rsid w:val="00F67BA3"/>
    <w:rsid w:val="00F806C7"/>
    <w:rsid w:val="00F93003"/>
    <w:rsid w:val="00FD6866"/>
    <w:rsid w:val="00FE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E5F141A-EB91-48D7-B9E3-23BDBAE4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6A6"/>
    <w:rPr>
      <w:sz w:val="24"/>
      <w:szCs w:val="24"/>
    </w:rPr>
  </w:style>
  <w:style w:type="paragraph" w:styleId="1">
    <w:name w:val="heading 1"/>
    <w:basedOn w:val="a"/>
    <w:next w:val="a"/>
    <w:qFormat/>
    <w:rsid w:val="00445E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576A6"/>
    <w:pPr>
      <w:keepNext/>
      <w:outlineLvl w:val="2"/>
    </w:pPr>
    <w:rPr>
      <w:rFonts w:ascii="Arial" w:hAnsi="Arial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20262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576A6"/>
    <w:pPr>
      <w:jc w:val="both"/>
    </w:pPr>
  </w:style>
  <w:style w:type="paragraph" w:styleId="2">
    <w:name w:val="Body Text 2"/>
    <w:basedOn w:val="a"/>
    <w:link w:val="20"/>
    <w:rsid w:val="000576A6"/>
    <w:pPr>
      <w:ind w:right="283"/>
      <w:jc w:val="center"/>
    </w:pPr>
    <w:rPr>
      <w:b/>
      <w:sz w:val="28"/>
      <w:szCs w:val="20"/>
    </w:rPr>
  </w:style>
  <w:style w:type="paragraph" w:styleId="30">
    <w:name w:val="Body Text Indent 3"/>
    <w:basedOn w:val="a"/>
    <w:rsid w:val="00ED2B57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semiHidden/>
    <w:rsid w:val="00766398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182A3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82A33"/>
    <w:rPr>
      <w:sz w:val="24"/>
      <w:szCs w:val="24"/>
    </w:rPr>
  </w:style>
  <w:style w:type="paragraph" w:styleId="a5">
    <w:name w:val="List Paragraph"/>
    <w:basedOn w:val="a"/>
    <w:uiPriority w:val="34"/>
    <w:qFormat/>
    <w:rsid w:val="0020403B"/>
    <w:pPr>
      <w:ind w:left="720"/>
      <w:contextualSpacing/>
    </w:pPr>
  </w:style>
  <w:style w:type="character" w:styleId="a6">
    <w:name w:val="Hyperlink"/>
    <w:basedOn w:val="a0"/>
    <w:rsid w:val="00F143B7"/>
    <w:rPr>
      <w:color w:val="0000FF" w:themeColor="hyperlink"/>
      <w:u w:val="single"/>
    </w:rPr>
  </w:style>
  <w:style w:type="character" w:customStyle="1" w:styleId="20">
    <w:name w:val="Основной текст 2 Знак"/>
    <w:basedOn w:val="a0"/>
    <w:link w:val="2"/>
    <w:rsid w:val="00AC5E81"/>
    <w:rPr>
      <w:b/>
      <w:sz w:val="28"/>
    </w:rPr>
  </w:style>
  <w:style w:type="character" w:customStyle="1" w:styleId="a7">
    <w:name w:val="Гипертекстовая ссылка"/>
    <w:basedOn w:val="a0"/>
    <w:uiPriority w:val="99"/>
    <w:rsid w:val="003A119E"/>
    <w:rPr>
      <w:color w:val="106BBE"/>
    </w:rPr>
  </w:style>
  <w:style w:type="table" w:styleId="23">
    <w:name w:val="Plain Table 2"/>
    <w:basedOn w:val="a1"/>
    <w:uiPriority w:val="42"/>
    <w:rsid w:val="00887F25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8">
    <w:name w:val="Table Grid"/>
    <w:basedOn w:val="a1"/>
    <w:uiPriority w:val="59"/>
    <w:rsid w:val="00887F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0F337D"/>
    <w:pPr>
      <w:spacing w:before="100" w:beforeAutospacing="1" w:after="100" w:afterAutospacing="1"/>
    </w:pPr>
  </w:style>
  <w:style w:type="character" w:customStyle="1" w:styleId="Subst">
    <w:name w:val="Subst"/>
    <w:uiPriority w:val="99"/>
    <w:rsid w:val="000F337D"/>
    <w:rPr>
      <w:b/>
      <w:i/>
    </w:rPr>
  </w:style>
  <w:style w:type="paragraph" w:customStyle="1" w:styleId="ConsPlusNormal">
    <w:name w:val="ConsPlusNormal"/>
    <w:rsid w:val="00134BAD"/>
    <w:pPr>
      <w:autoSpaceDE w:val="0"/>
      <w:autoSpaceDN w:val="0"/>
      <w:adjustRightInd w:val="0"/>
    </w:pPr>
  </w:style>
  <w:style w:type="character" w:customStyle="1" w:styleId="50">
    <w:name w:val="Заголовок 5 Знак"/>
    <w:basedOn w:val="a0"/>
    <w:link w:val="5"/>
    <w:semiHidden/>
    <w:rsid w:val="0020262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aa">
    <w:name w:val="FollowedHyperlink"/>
    <w:basedOn w:val="a0"/>
    <w:semiHidden/>
    <w:unhideWhenUsed/>
    <w:rsid w:val="006444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yupova.yurg@nefaz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efaz.ru" TargetMode="External"/><Relationship Id="rId11" Type="http://schemas.openxmlformats.org/officeDocument/2006/relationships/hyperlink" Target="garantF1://10005712.72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0005712.72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05712.7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BC540-A66F-4330-BC26-3A29FB5E9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4701</Words>
  <Characters>26796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 акционер</vt:lpstr>
    </vt:vector>
  </TitlesOfParts>
  <Company>Microsoft</Company>
  <LinksUpToDate>false</LinksUpToDate>
  <CharactersWithSpaces>31435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акционер</dc:title>
  <dc:subject/>
  <dc:creator>Admin</dc:creator>
  <cp:keywords/>
  <dc:description/>
  <cp:lastModifiedBy>Аюпова Гульнара Рашитовна</cp:lastModifiedBy>
  <cp:revision>3</cp:revision>
  <cp:lastPrinted>2020-06-01T10:03:00Z</cp:lastPrinted>
  <dcterms:created xsi:type="dcterms:W3CDTF">2020-06-03T12:38:00Z</dcterms:created>
  <dcterms:modified xsi:type="dcterms:W3CDTF">2020-06-03T12:40:00Z</dcterms:modified>
</cp:coreProperties>
</file>